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7A" w:rsidRDefault="00C13686" w:rsidP="00C13686">
      <w:pPr>
        <w:jc w:val="center"/>
        <w:rPr>
          <w:rFonts w:ascii="黑体" w:eastAsia="黑体" w:hAnsi="黑体" w:cs="方正仿宋简体"/>
          <w:color w:val="000000"/>
          <w:sz w:val="36"/>
          <w:szCs w:val="36"/>
        </w:rPr>
      </w:pPr>
      <w:bookmarkStart w:id="0" w:name="_GoBack"/>
      <w:r w:rsidRPr="00C13686">
        <w:rPr>
          <w:rFonts w:ascii="黑体" w:eastAsia="黑体" w:hAnsi="黑体" w:cs="方正仿宋简体" w:hint="eastAsia"/>
          <w:color w:val="000000"/>
          <w:sz w:val="36"/>
          <w:szCs w:val="36"/>
        </w:rPr>
        <w:t>内江师范学院科研项目资金决算表</w:t>
      </w:r>
    </w:p>
    <w:bookmarkEnd w:id="0"/>
    <w:p w:rsidR="00F41B80" w:rsidRPr="00F41B80" w:rsidRDefault="00F41B80" w:rsidP="00F41B80">
      <w:pPr>
        <w:jc w:val="right"/>
        <w:rPr>
          <w:rFonts w:ascii="黑体" w:eastAsia="黑体" w:hAnsi="黑体" w:cs="方正仿宋简体" w:hint="eastAsia"/>
          <w:color w:val="000000"/>
          <w:szCs w:val="21"/>
        </w:rPr>
      </w:pPr>
      <w:r w:rsidRPr="00F41B80">
        <w:rPr>
          <w:rFonts w:ascii="黑体" w:eastAsia="黑体" w:hAnsi="黑体" w:cs="方正仿宋简体" w:hint="eastAsia"/>
          <w:color w:val="000000"/>
          <w:szCs w:val="21"/>
        </w:rPr>
        <w:t xml:space="preserve">            经费</w:t>
      </w:r>
      <w:r w:rsidRPr="00F41B80">
        <w:rPr>
          <w:rFonts w:ascii="黑体" w:eastAsia="黑体" w:hAnsi="黑体" w:cs="方正仿宋简体"/>
          <w:color w:val="000000"/>
          <w:szCs w:val="21"/>
        </w:rPr>
        <w:t>单位：</w:t>
      </w:r>
      <w:r w:rsidRPr="00F41B80">
        <w:rPr>
          <w:rFonts w:ascii="黑体" w:eastAsia="黑体" w:hAnsi="黑体" w:cs="方正仿宋简体" w:hint="eastAsia"/>
          <w:color w:val="000000"/>
          <w:szCs w:val="21"/>
        </w:rPr>
        <w:t>元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567"/>
        <w:gridCol w:w="1276"/>
        <w:gridCol w:w="388"/>
        <w:gridCol w:w="1030"/>
        <w:gridCol w:w="423"/>
        <w:gridCol w:w="1453"/>
        <w:gridCol w:w="1454"/>
        <w:gridCol w:w="1454"/>
      </w:tblGrid>
      <w:tr w:rsidR="00935951" w:rsidRPr="002B5BE8" w:rsidTr="005355AF">
        <w:trPr>
          <w:trHeight w:hRule="exact" w:val="628"/>
        </w:trPr>
        <w:tc>
          <w:tcPr>
            <w:tcW w:w="1242" w:type="dxa"/>
            <w:gridSpan w:val="2"/>
            <w:vAlign w:val="center"/>
          </w:tcPr>
          <w:p w:rsidR="00935951" w:rsidRPr="002B5BE8" w:rsidRDefault="00935951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项目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:rsidR="00935951" w:rsidRPr="002B5BE8" w:rsidRDefault="00935951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935951" w:rsidRPr="002B5BE8" w:rsidTr="005355AF">
        <w:trPr>
          <w:trHeight w:hRule="exact" w:val="605"/>
        </w:trPr>
        <w:tc>
          <w:tcPr>
            <w:tcW w:w="1242" w:type="dxa"/>
            <w:gridSpan w:val="2"/>
            <w:vAlign w:val="center"/>
          </w:tcPr>
          <w:p w:rsidR="00935951" w:rsidRPr="002B5BE8" w:rsidRDefault="00935951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立项</w:t>
            </w:r>
            <w:r w:rsidR="00F41B80"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664" w:type="dxa"/>
            <w:gridSpan w:val="2"/>
            <w:vAlign w:val="center"/>
          </w:tcPr>
          <w:p w:rsidR="00935951" w:rsidRPr="002B5BE8" w:rsidRDefault="00935951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935951" w:rsidRPr="002B5BE8" w:rsidRDefault="00F41B80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拨付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453" w:type="dxa"/>
            <w:vAlign w:val="center"/>
          </w:tcPr>
          <w:p w:rsidR="00935951" w:rsidRPr="002B5BE8" w:rsidRDefault="00935951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935951" w:rsidRPr="002B5BE8" w:rsidRDefault="00935951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财务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454" w:type="dxa"/>
            <w:vAlign w:val="center"/>
          </w:tcPr>
          <w:p w:rsidR="00935951" w:rsidRPr="002B5BE8" w:rsidRDefault="00935951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 w:val="restart"/>
            <w:vAlign w:val="center"/>
          </w:tcPr>
          <w:p w:rsidR="002B5BE8" w:rsidRPr="002B5BE8" w:rsidRDefault="002B5BE8" w:rsidP="005355AF">
            <w:pPr>
              <w:jc w:val="center"/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经</w:t>
            </w:r>
          </w:p>
          <w:p w:rsidR="002B5BE8" w:rsidRPr="002B5BE8" w:rsidRDefault="002B5BE8" w:rsidP="005355AF">
            <w:pPr>
              <w:jc w:val="center"/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费</w:t>
            </w:r>
          </w:p>
          <w:p w:rsidR="002B5BE8" w:rsidRPr="002B5BE8" w:rsidRDefault="002B5BE8" w:rsidP="005355AF">
            <w:pPr>
              <w:jc w:val="center"/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构</w:t>
            </w:r>
          </w:p>
          <w:p w:rsidR="002B5BE8" w:rsidRPr="002B5BE8" w:rsidRDefault="002B5BE8" w:rsidP="005355AF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成</w:t>
            </w:r>
          </w:p>
        </w:tc>
        <w:tc>
          <w:tcPr>
            <w:tcW w:w="3261" w:type="dxa"/>
            <w:gridSpan w:val="4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经费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预算</w:t>
            </w:r>
          </w:p>
        </w:tc>
        <w:tc>
          <w:tcPr>
            <w:tcW w:w="4784" w:type="dxa"/>
            <w:gridSpan w:val="4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经费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决算</w:t>
            </w: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金额</w:t>
            </w: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支出金额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结余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金额</w:t>
            </w: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一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、</w:t>
            </w: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直接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一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、</w:t>
            </w: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直接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1、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1、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设备费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2、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业务费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2、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业务费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3、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3、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劳务费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4、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4、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其他支出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二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、间接经费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二</w:t>
            </w:r>
            <w:r w:rsidRPr="002B5BE8"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  <w:t>、间接经费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1、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绩效经费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1、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绩效经费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567"/>
        </w:trPr>
        <w:tc>
          <w:tcPr>
            <w:tcW w:w="675" w:type="dxa"/>
            <w:vMerge/>
            <w:vAlign w:val="center"/>
          </w:tcPr>
          <w:p w:rsidR="002B5BE8" w:rsidRPr="002B5BE8" w:rsidRDefault="002B5BE8" w:rsidP="002B5BE8">
            <w:pP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2、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管理费等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9F674E">
            <w:pPr>
              <w:ind w:firstLineChars="100" w:firstLine="24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2、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管理费等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hRule="exact" w:val="808"/>
        </w:trPr>
        <w:tc>
          <w:tcPr>
            <w:tcW w:w="2518" w:type="dxa"/>
            <w:gridSpan w:val="3"/>
            <w:vAlign w:val="center"/>
          </w:tcPr>
          <w:p w:rsidR="002B5BE8" w:rsidRDefault="002B5BE8" w:rsidP="002B5BE8">
            <w:pPr>
              <w:jc w:val="center"/>
              <w:rPr>
                <w:rFonts w:asciiTheme="minorEastAsia" w:hAnsiTheme="minorEastAsia" w:cs="方正仿宋简体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合</w:t>
            </w:r>
            <w:r w:rsidR="009F674E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计</w:t>
            </w:r>
          </w:p>
          <w:p w:rsidR="009F674E" w:rsidRPr="009F674E" w:rsidRDefault="009F674E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Cs w:val="21"/>
              </w:rPr>
            </w:pPr>
            <w:r w:rsidRPr="009F674E">
              <w:rPr>
                <w:rFonts w:asciiTheme="minorEastAsia" w:hAnsiTheme="minorEastAsia" w:cs="方正仿宋简体" w:hint="eastAsia"/>
                <w:b/>
                <w:color w:val="000000"/>
                <w:szCs w:val="21"/>
              </w:rPr>
              <w:t>（</w:t>
            </w:r>
            <w:r w:rsidRPr="009F674E">
              <w:rPr>
                <w:rFonts w:asciiTheme="minorEastAsia" w:hAnsiTheme="minorEastAsia" w:cs="方正仿宋简体"/>
                <w:b/>
                <w:color w:val="000000"/>
                <w:szCs w:val="21"/>
              </w:rPr>
              <w:t>直接经费+间接经费</w:t>
            </w:r>
            <w:r w:rsidRPr="009F674E">
              <w:rPr>
                <w:rFonts w:asciiTheme="minorEastAsia" w:hAnsiTheme="minorEastAsia" w:cs="方正仿宋简体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2B5BE8" w:rsidRPr="002B5BE8" w:rsidRDefault="002B5BE8" w:rsidP="002B5BE8">
            <w:pPr>
              <w:jc w:val="center"/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</w:pPr>
          </w:p>
        </w:tc>
      </w:tr>
      <w:tr w:rsidR="002B5BE8" w:rsidRPr="002B5BE8" w:rsidTr="005355AF">
        <w:trPr>
          <w:trHeight w:val="3248"/>
        </w:trPr>
        <w:tc>
          <w:tcPr>
            <w:tcW w:w="8720" w:type="dxa"/>
            <w:gridSpan w:val="9"/>
            <w:vAlign w:val="center"/>
          </w:tcPr>
          <w:p w:rsidR="002B5BE8" w:rsidRPr="002B5BE8" w:rsidRDefault="002B5BE8" w:rsidP="002B5BE8">
            <w:pPr>
              <w:ind w:firstLineChars="200" w:firstLine="482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b/>
                <w:color w:val="000000"/>
                <w:sz w:val="24"/>
                <w:szCs w:val="24"/>
              </w:rPr>
              <w:t>直接费用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预算科目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包含业务费、劳务费和设备费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；分自然科学类和人文社科类两种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类型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，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其中：</w:t>
            </w:r>
          </w:p>
          <w:p w:rsidR="002B5BE8" w:rsidRPr="002B5BE8" w:rsidRDefault="002B5BE8" w:rsidP="002B5BE8">
            <w:pPr>
              <w:ind w:firstLineChars="200" w:firstLine="48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1．自然科学类项目：经费使用范围限于科研相关的设备费、业务费（主要包含材料费、测试化验加工费、燃料动力费、差旅/会议/国际合作与交流费、出版/文献/信息传播/知识产权事务费等）、劳务费（劳务费、专家咨询费）以及其他合理支出。</w:t>
            </w:r>
          </w:p>
          <w:p w:rsidR="002B5BE8" w:rsidRPr="002B5BE8" w:rsidRDefault="002B5BE8" w:rsidP="002B5BE8">
            <w:pPr>
              <w:ind w:firstLineChars="200" w:firstLine="48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2．人文社科类项目：经费使用范围限于科研相关的设备费、业务费（购置图书、收集资料、复印翻拍、检索文献、采集数据、翻译资料、印刷出版、会议/差旅/国际合作与交流等费用）、劳务费（劳务费、专家咨询费）以及其他合理支出。</w:t>
            </w:r>
          </w:p>
        </w:tc>
      </w:tr>
      <w:tr w:rsidR="002B5BE8" w:rsidRPr="002B5BE8" w:rsidTr="005355AF">
        <w:trPr>
          <w:trHeight w:val="1695"/>
        </w:trPr>
        <w:tc>
          <w:tcPr>
            <w:tcW w:w="8720" w:type="dxa"/>
            <w:gridSpan w:val="9"/>
            <w:vAlign w:val="center"/>
          </w:tcPr>
          <w:p w:rsidR="002B5BE8" w:rsidRDefault="002B5BE8" w:rsidP="002B5BE8">
            <w:pPr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承诺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对项目经费的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预算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和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使用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如实填报。</w:t>
            </w:r>
          </w:p>
          <w:p w:rsidR="002B5BE8" w:rsidRPr="002B5BE8" w:rsidRDefault="002B5BE8" w:rsidP="002B5BE8">
            <w:pPr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</w:p>
          <w:p w:rsidR="002B5BE8" w:rsidRDefault="002B5BE8" w:rsidP="005355AF">
            <w:pPr>
              <w:ind w:firstLineChars="1400" w:firstLine="3360"/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项目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负责人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（签字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>）</w:t>
            </w:r>
            <w:r w:rsidRPr="002B5BE8"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>：</w:t>
            </w:r>
          </w:p>
          <w:p w:rsidR="002B5BE8" w:rsidRPr="002B5BE8" w:rsidRDefault="002B5BE8" w:rsidP="002B5BE8">
            <w:pPr>
              <w:ind w:firstLineChars="1700" w:firstLine="408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  <w:p w:rsidR="002B5BE8" w:rsidRDefault="002B5BE8" w:rsidP="002B5BE8">
            <w:pPr>
              <w:ind w:firstLineChars="1000" w:firstLine="2400"/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</w:pP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方正仿宋简体"/>
                <w:color w:val="000000"/>
                <w:sz w:val="24"/>
                <w:szCs w:val="24"/>
              </w:rPr>
              <w:t xml:space="preserve">                        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 xml:space="preserve"> 年   月</w:t>
            </w:r>
            <w:r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 xml:space="preserve"> </w:t>
            </w:r>
            <w:r w:rsidRPr="002B5BE8"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  <w:t xml:space="preserve">   日</w:t>
            </w:r>
          </w:p>
          <w:p w:rsidR="002B5BE8" w:rsidRPr="002B5BE8" w:rsidRDefault="002B5BE8" w:rsidP="002B5BE8">
            <w:pPr>
              <w:ind w:firstLineChars="1000" w:firstLine="2400"/>
              <w:rPr>
                <w:rFonts w:asciiTheme="minorEastAsia" w:hAnsiTheme="minorEastAsia" w:cs="方正仿宋简体" w:hint="eastAsia"/>
                <w:color w:val="000000"/>
                <w:sz w:val="24"/>
                <w:szCs w:val="24"/>
              </w:rPr>
            </w:pPr>
          </w:p>
        </w:tc>
      </w:tr>
    </w:tbl>
    <w:p w:rsidR="00B37E1B" w:rsidRPr="00C174D6" w:rsidRDefault="00B37E1B" w:rsidP="005355AF">
      <w:pPr>
        <w:spacing w:line="60" w:lineRule="exact"/>
      </w:pPr>
    </w:p>
    <w:sectPr w:rsidR="00B37E1B" w:rsidRPr="00C174D6" w:rsidSect="009F674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D8" w:rsidRDefault="00C42CD8" w:rsidP="00B37E1B">
      <w:r>
        <w:separator/>
      </w:r>
    </w:p>
  </w:endnote>
  <w:endnote w:type="continuationSeparator" w:id="0">
    <w:p w:rsidR="00C42CD8" w:rsidRDefault="00C42CD8" w:rsidP="00B3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D8" w:rsidRDefault="00C42CD8" w:rsidP="00B37E1B">
      <w:r>
        <w:separator/>
      </w:r>
    </w:p>
  </w:footnote>
  <w:footnote w:type="continuationSeparator" w:id="0">
    <w:p w:rsidR="00C42CD8" w:rsidRDefault="00C42CD8" w:rsidP="00B3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1B"/>
    <w:rsid w:val="00223015"/>
    <w:rsid w:val="0026485B"/>
    <w:rsid w:val="002A5311"/>
    <w:rsid w:val="002B0973"/>
    <w:rsid w:val="002B5BE8"/>
    <w:rsid w:val="00461951"/>
    <w:rsid w:val="00504C96"/>
    <w:rsid w:val="005355AF"/>
    <w:rsid w:val="007E067A"/>
    <w:rsid w:val="008476B2"/>
    <w:rsid w:val="00935951"/>
    <w:rsid w:val="009F674E"/>
    <w:rsid w:val="00B37E1B"/>
    <w:rsid w:val="00C13686"/>
    <w:rsid w:val="00C174D6"/>
    <w:rsid w:val="00C42CD8"/>
    <w:rsid w:val="00CD01B4"/>
    <w:rsid w:val="00F41B80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D0BC5-CCC5-4FD9-A9AC-1CD8EC0A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E1B"/>
    <w:rPr>
      <w:sz w:val="18"/>
      <w:szCs w:val="18"/>
    </w:rPr>
  </w:style>
  <w:style w:type="table" w:styleId="a5">
    <w:name w:val="Table Grid"/>
    <w:basedOn w:val="a1"/>
    <w:uiPriority w:val="59"/>
    <w:rsid w:val="00B37E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</dc:creator>
  <cp:keywords/>
  <dc:description/>
  <cp:lastModifiedBy>郑文兵</cp:lastModifiedBy>
  <cp:revision>2</cp:revision>
  <dcterms:created xsi:type="dcterms:W3CDTF">2022-06-08T07:36:00Z</dcterms:created>
  <dcterms:modified xsi:type="dcterms:W3CDTF">2022-06-08T07:36:00Z</dcterms:modified>
</cp:coreProperties>
</file>