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4D" w:rsidRDefault="00A5734D">
      <w:pPr>
        <w:pStyle w:val="1"/>
        <w:widowControl/>
        <w:shd w:val="clear" w:color="auto" w:fill="FFFFFF"/>
        <w:spacing w:before="180" w:beforeAutospacing="0" w:after="240" w:afterAutospacing="0" w:line="540" w:lineRule="exact"/>
        <w:jc w:val="both"/>
        <w:rPr>
          <w:rFonts w:ascii="方正小标宋简体" w:eastAsia="方正小标宋简体" w:hAnsi="方正小标宋简体" w:hint="default"/>
          <w:b w:val="0"/>
          <w:bCs/>
          <w:sz w:val="44"/>
          <w:szCs w:val="44"/>
        </w:rPr>
      </w:pPr>
    </w:p>
    <w:p w:rsidR="00A5734D" w:rsidRDefault="00A5734D">
      <w:pPr>
        <w:pStyle w:val="1"/>
        <w:widowControl/>
        <w:shd w:val="clear" w:color="auto" w:fill="FFFFFF"/>
        <w:spacing w:before="180" w:beforeAutospacing="0" w:after="240" w:afterAutospacing="0" w:line="540" w:lineRule="exact"/>
        <w:jc w:val="both"/>
        <w:rPr>
          <w:rFonts w:ascii="方正小标宋简体" w:eastAsia="方正小标宋简体" w:hAnsi="方正小标宋简体" w:hint="default"/>
          <w:b w:val="0"/>
          <w:bCs/>
          <w:sz w:val="44"/>
          <w:szCs w:val="44"/>
        </w:rPr>
      </w:pPr>
    </w:p>
    <w:p w:rsidR="00A5734D" w:rsidRDefault="00A5734D">
      <w:pPr>
        <w:pStyle w:val="1"/>
        <w:widowControl/>
        <w:shd w:val="clear" w:color="auto" w:fill="FFFFFF"/>
        <w:spacing w:before="180" w:beforeAutospacing="0" w:after="240" w:afterAutospacing="0" w:line="540" w:lineRule="exact"/>
        <w:jc w:val="both"/>
        <w:rPr>
          <w:rFonts w:ascii="方正小标宋简体" w:eastAsia="方正小标宋简体" w:hAnsi="方正小标宋简体" w:hint="default"/>
          <w:b w:val="0"/>
          <w:bCs/>
          <w:sz w:val="44"/>
          <w:szCs w:val="44"/>
        </w:rPr>
      </w:pPr>
    </w:p>
    <w:p w:rsidR="00A5734D" w:rsidRDefault="00CB390A">
      <w:pPr>
        <w:pStyle w:val="1"/>
        <w:widowControl/>
        <w:shd w:val="clear" w:color="auto" w:fill="FFFFFF"/>
        <w:spacing w:before="180" w:beforeAutospacing="0" w:after="240" w:afterAutospacing="0" w:line="540" w:lineRule="exact"/>
        <w:jc w:val="center"/>
        <w:rPr>
          <w:rFonts w:hint="default"/>
          <w:b w:val="0"/>
          <w:bCs/>
          <w:color w:val="333333"/>
          <w:sz w:val="44"/>
          <w:szCs w:val="44"/>
        </w:rPr>
      </w:pPr>
      <w:r>
        <w:rPr>
          <w:rFonts w:ascii="方正小标宋简体" w:eastAsia="方正小标宋简体" w:hAnsi="方正小标宋简体"/>
          <w:b w:val="0"/>
          <w:bCs/>
          <w:sz w:val="44"/>
          <w:szCs w:val="44"/>
        </w:rPr>
        <w:t>202</w:t>
      </w:r>
      <w:r>
        <w:rPr>
          <w:rFonts w:ascii="方正小标宋简体" w:eastAsia="方正小标宋简体" w:hAnsi="方正小标宋简体"/>
          <w:b w:val="0"/>
          <w:bCs/>
          <w:sz w:val="44"/>
          <w:szCs w:val="44"/>
        </w:rPr>
        <w:t>1</w:t>
      </w:r>
      <w:r>
        <w:rPr>
          <w:rFonts w:ascii="方正小标宋简体" w:eastAsia="方正小标宋简体" w:hAnsi="方正小标宋简体"/>
          <w:b w:val="0"/>
          <w:bCs/>
          <w:sz w:val="44"/>
          <w:szCs w:val="44"/>
        </w:rPr>
        <w:t>年四川省社科规划</w:t>
      </w:r>
      <w:r>
        <w:rPr>
          <w:rFonts w:ascii="方正小标宋简体" w:eastAsia="方正小标宋简体" w:hAnsi="方正小标宋简体"/>
          <w:b w:val="0"/>
          <w:bCs/>
          <w:sz w:val="44"/>
          <w:szCs w:val="44"/>
        </w:rPr>
        <w:t>“宣传阐释习近平总书记在庆祝中国共产党成立</w:t>
      </w:r>
      <w:r>
        <w:rPr>
          <w:rFonts w:ascii="方正小标宋简体" w:eastAsia="方正小标宋简体" w:hAnsi="方正小标宋简体"/>
          <w:b w:val="0"/>
          <w:bCs/>
          <w:sz w:val="44"/>
          <w:szCs w:val="44"/>
        </w:rPr>
        <w:t>100</w:t>
      </w:r>
      <w:r>
        <w:rPr>
          <w:rFonts w:ascii="方正小标宋简体" w:eastAsia="方正小标宋简体" w:hAnsi="方正小标宋简体"/>
          <w:b w:val="0"/>
          <w:bCs/>
          <w:sz w:val="44"/>
          <w:szCs w:val="44"/>
        </w:rPr>
        <w:t>周年大会上的重要讲话精神</w:t>
      </w:r>
      <w:r>
        <w:rPr>
          <w:rFonts w:ascii="方正小标宋简体" w:eastAsia="方正小标宋简体" w:hAnsi="方正小标宋简体"/>
          <w:b w:val="0"/>
          <w:bCs/>
          <w:sz w:val="44"/>
          <w:szCs w:val="44"/>
        </w:rPr>
        <w:t>”重大项目</w:t>
      </w:r>
      <w:r>
        <w:rPr>
          <w:rFonts w:ascii="方正小标宋简体" w:eastAsia="方正小标宋简体" w:hAnsi="方正小标宋简体"/>
          <w:b w:val="0"/>
          <w:bCs/>
          <w:sz w:val="44"/>
          <w:szCs w:val="44"/>
        </w:rPr>
        <w:t>申报通知</w:t>
      </w:r>
    </w:p>
    <w:p w:rsidR="00A5734D" w:rsidRDefault="00CB390A">
      <w:pPr>
        <w:spacing w:line="540" w:lineRule="exact"/>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各相关单位：</w:t>
      </w:r>
    </w:p>
    <w:p w:rsidR="00A5734D" w:rsidRDefault="00CB390A">
      <w:pPr>
        <w:spacing w:line="54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经省社科联党组批准，</w:t>
      </w:r>
      <w:r>
        <w:rPr>
          <w:rFonts w:ascii="仿宋_GB2312" w:eastAsia="仿宋_GB2312" w:hAnsi="仿宋" w:cs="仿宋" w:hint="eastAsia"/>
          <w:sz w:val="32"/>
          <w:szCs w:val="32"/>
          <w:shd w:val="clear" w:color="auto" w:fill="FFFFFF"/>
        </w:rPr>
        <w:t>202</w:t>
      </w:r>
      <w:r>
        <w:rPr>
          <w:rFonts w:ascii="仿宋_GB2312" w:eastAsia="仿宋_GB2312" w:hAnsi="仿宋" w:cs="仿宋" w:hint="eastAsia"/>
          <w:sz w:val="32"/>
          <w:szCs w:val="32"/>
          <w:shd w:val="clear" w:color="auto" w:fill="FFFFFF"/>
        </w:rPr>
        <w:t>1</w:t>
      </w:r>
      <w:r>
        <w:rPr>
          <w:rFonts w:ascii="仿宋_GB2312" w:eastAsia="仿宋_GB2312" w:hAnsi="仿宋" w:cs="仿宋" w:hint="eastAsia"/>
          <w:sz w:val="32"/>
          <w:szCs w:val="32"/>
          <w:shd w:val="clear" w:color="auto" w:fill="FFFFFF"/>
        </w:rPr>
        <w:t>年四川省社科规划</w:t>
      </w:r>
      <w:r>
        <w:rPr>
          <w:rFonts w:ascii="仿宋_GB2312" w:eastAsia="仿宋_GB2312" w:hAnsi="仿宋" w:cs="仿宋" w:hint="eastAsia"/>
          <w:sz w:val="32"/>
          <w:szCs w:val="32"/>
          <w:shd w:val="clear" w:color="auto" w:fill="FFFFFF"/>
        </w:rPr>
        <w:t>“宣传阐释习近平总书记在庆祝中国共产党成立</w:t>
      </w:r>
      <w:r>
        <w:rPr>
          <w:rFonts w:ascii="仿宋_GB2312" w:eastAsia="仿宋_GB2312" w:hAnsi="仿宋" w:cs="仿宋" w:hint="eastAsia"/>
          <w:sz w:val="32"/>
          <w:szCs w:val="32"/>
          <w:shd w:val="clear" w:color="auto" w:fill="FFFFFF"/>
        </w:rPr>
        <w:t>100</w:t>
      </w:r>
      <w:r>
        <w:rPr>
          <w:rFonts w:ascii="仿宋_GB2312" w:eastAsia="仿宋_GB2312" w:hAnsi="仿宋" w:cs="仿宋" w:hint="eastAsia"/>
          <w:sz w:val="32"/>
          <w:szCs w:val="32"/>
          <w:shd w:val="clear" w:color="auto" w:fill="FFFFFF"/>
        </w:rPr>
        <w:t>周年大会上的重要讲话精神”重大项目</w:t>
      </w:r>
      <w:r>
        <w:rPr>
          <w:rFonts w:ascii="仿宋_GB2312" w:eastAsia="仿宋_GB2312" w:hAnsi="仿宋" w:cs="仿宋" w:hint="eastAsia"/>
          <w:sz w:val="32"/>
          <w:szCs w:val="32"/>
          <w:shd w:val="clear" w:color="auto" w:fill="FFFFFF"/>
        </w:rPr>
        <w:t>的申报工作正式启动，现将相关事项通知如下：</w:t>
      </w:r>
    </w:p>
    <w:p w:rsidR="00A5734D" w:rsidRDefault="00CB390A">
      <w:pPr>
        <w:spacing w:line="54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一、指导思想</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坚持以习近平新时代中国特色社会主义思想为指导，</w:t>
      </w:r>
      <w:r>
        <w:rPr>
          <w:rFonts w:ascii="仿宋_GB2312" w:eastAsia="仿宋_GB2312" w:hAnsi="仿宋" w:cs="仿宋" w:hint="eastAsia"/>
          <w:sz w:val="32"/>
          <w:szCs w:val="32"/>
        </w:rPr>
        <w:t>深入贯彻落实党的十九大和十九届二中、三中、四中、五中、六中全会精神，紧紧围绕习近平总书记在庆祝中国共产党成立</w:t>
      </w:r>
      <w:r>
        <w:rPr>
          <w:rFonts w:ascii="仿宋_GB2312" w:eastAsia="仿宋_GB2312" w:hAnsi="仿宋" w:cs="仿宋" w:hint="eastAsia"/>
          <w:sz w:val="32"/>
          <w:szCs w:val="32"/>
        </w:rPr>
        <w:t>100</w:t>
      </w:r>
      <w:r>
        <w:rPr>
          <w:rFonts w:ascii="仿宋_GB2312" w:eastAsia="仿宋_GB2312" w:hAnsi="仿宋" w:cs="仿宋" w:hint="eastAsia"/>
          <w:sz w:val="32"/>
          <w:szCs w:val="32"/>
        </w:rPr>
        <w:t>周年大会上的重要讲话精神，立足我省实际，深入研究阐释，推动理论创新，着力推出有理论说服力、有实践指导意义、有决策参考价值的重大成果，为宣传贯彻习近平总书记在庆祝中国共产党成立</w:t>
      </w:r>
      <w:r>
        <w:rPr>
          <w:rFonts w:ascii="仿宋_GB2312" w:eastAsia="仿宋_GB2312" w:hAnsi="仿宋" w:cs="仿宋" w:hint="eastAsia"/>
          <w:sz w:val="32"/>
          <w:szCs w:val="32"/>
        </w:rPr>
        <w:t>100</w:t>
      </w:r>
      <w:r>
        <w:rPr>
          <w:rFonts w:ascii="仿宋_GB2312" w:eastAsia="仿宋_GB2312" w:hAnsi="仿宋" w:cs="仿宋" w:hint="eastAsia"/>
          <w:sz w:val="32"/>
          <w:szCs w:val="32"/>
        </w:rPr>
        <w:t>周年大会上的重要讲话精神，走好实现第二个百年奋斗目标新的赶考之路提供有力的理论支撑和学理支撑。</w:t>
      </w:r>
    </w:p>
    <w:p w:rsidR="00A5734D" w:rsidRDefault="00CB390A">
      <w:pPr>
        <w:spacing w:line="540" w:lineRule="exact"/>
        <w:ind w:firstLineChars="200" w:firstLine="640"/>
        <w:rPr>
          <w:rFonts w:ascii="仿宋_GB2312" w:eastAsia="仿宋_GB2312" w:hAnsi="仿宋" w:cs="仿宋"/>
          <w:bCs/>
          <w:sz w:val="32"/>
          <w:szCs w:val="32"/>
          <w:shd w:val="clear" w:color="auto" w:fill="FFFFFF"/>
        </w:rPr>
      </w:pPr>
      <w:r>
        <w:rPr>
          <w:rFonts w:ascii="黑体" w:eastAsia="黑体" w:hAnsi="黑体" w:cs="仿宋" w:hint="eastAsia"/>
          <w:bCs/>
          <w:sz w:val="32"/>
          <w:szCs w:val="32"/>
        </w:rPr>
        <w:t>二、</w:t>
      </w:r>
      <w:r>
        <w:rPr>
          <w:rFonts w:ascii="黑体" w:eastAsia="黑体" w:hAnsi="黑体" w:cs="仿宋" w:hint="eastAsia"/>
          <w:bCs/>
          <w:sz w:val="32"/>
          <w:szCs w:val="32"/>
        </w:rPr>
        <w:t>课题管理和要求</w:t>
      </w:r>
    </w:p>
    <w:p w:rsidR="00A5734D" w:rsidRDefault="00CB390A">
      <w:pPr>
        <w:spacing w:line="540" w:lineRule="exact"/>
        <w:ind w:firstLineChars="200" w:firstLine="640"/>
        <w:rPr>
          <w:rFonts w:ascii="仿宋_GB2312" w:eastAsia="仿宋_GB2312" w:hAnsi="仿宋" w:cs="仿宋"/>
          <w:sz w:val="32"/>
          <w:szCs w:val="32"/>
          <w:shd w:val="clear" w:color="auto" w:fill="FFFFFF"/>
        </w:rPr>
      </w:pPr>
      <w:r>
        <w:rPr>
          <w:rFonts w:ascii="仿宋_GB2312" w:eastAsia="仿宋_GB2312" w:hAnsi="仿宋" w:hint="eastAsia"/>
          <w:sz w:val="32"/>
          <w:szCs w:val="32"/>
        </w:rPr>
        <w:t>本</w:t>
      </w:r>
      <w:r>
        <w:rPr>
          <w:rFonts w:ascii="仿宋_GB2312" w:eastAsia="仿宋_GB2312" w:hAnsi="仿宋" w:hint="eastAsia"/>
          <w:sz w:val="32"/>
          <w:szCs w:val="32"/>
        </w:rPr>
        <w:t>课题</w:t>
      </w:r>
      <w:r>
        <w:rPr>
          <w:rFonts w:ascii="仿宋_GB2312" w:eastAsia="仿宋_GB2312" w:hAnsi="仿宋" w:cs="仿宋" w:hint="eastAsia"/>
          <w:sz w:val="32"/>
          <w:szCs w:val="32"/>
          <w:shd w:val="clear" w:color="auto" w:fill="FFFFFF"/>
        </w:rPr>
        <w:t>为省级重大项目，面向全省公开申报，</w:t>
      </w:r>
      <w:r>
        <w:rPr>
          <w:rFonts w:ascii="仿宋_GB2312" w:eastAsia="仿宋_GB2312" w:hAnsi="仿宋" w:cs="仿宋" w:hint="eastAsia"/>
          <w:sz w:val="32"/>
          <w:szCs w:val="32"/>
        </w:rPr>
        <w:t>其管理和结项</w:t>
      </w:r>
      <w:r>
        <w:rPr>
          <w:rFonts w:ascii="仿宋_GB2312" w:eastAsia="仿宋_GB2312" w:hAnsi="仿宋" w:cs="仿宋" w:hint="eastAsia"/>
          <w:sz w:val="32"/>
          <w:szCs w:val="32"/>
        </w:rPr>
        <w:lastRenderedPageBreak/>
        <w:t>参见《四川省哲学社会科学规划项目管理办法》《四川省社会科学规划项目资金管理办法》。</w:t>
      </w:r>
      <w:r>
        <w:rPr>
          <w:rFonts w:ascii="仿宋_GB2312" w:eastAsia="仿宋_GB2312" w:hAnsi="仿宋" w:cs="仿宋" w:hint="eastAsia"/>
          <w:sz w:val="32"/>
          <w:szCs w:val="32"/>
          <w:shd w:val="clear" w:color="auto" w:fill="FFFFFF"/>
        </w:rPr>
        <w:t>立项总数</w:t>
      </w:r>
      <w:r>
        <w:rPr>
          <w:rFonts w:ascii="仿宋_GB2312" w:eastAsia="仿宋_GB2312" w:hAnsi="仿宋" w:cs="仿宋" w:hint="eastAsia"/>
          <w:sz w:val="32"/>
          <w:szCs w:val="32"/>
          <w:shd w:val="clear" w:color="auto" w:fill="FFFFFF"/>
        </w:rPr>
        <w:t>10</w:t>
      </w:r>
      <w:r>
        <w:rPr>
          <w:rFonts w:ascii="仿宋_GB2312" w:eastAsia="仿宋_GB2312" w:hAnsi="仿宋" w:cs="仿宋" w:hint="eastAsia"/>
          <w:sz w:val="32"/>
          <w:szCs w:val="32"/>
          <w:shd w:val="clear" w:color="auto" w:fill="FFFFFF"/>
        </w:rPr>
        <w:t>项左右，每项资助金额</w:t>
      </w:r>
      <w:r>
        <w:rPr>
          <w:rFonts w:ascii="仿宋_GB2312" w:eastAsia="仿宋_GB2312" w:hAnsi="仿宋" w:cs="仿宋" w:hint="eastAsia"/>
          <w:sz w:val="32"/>
          <w:szCs w:val="32"/>
          <w:shd w:val="clear" w:color="auto" w:fill="FFFFFF"/>
        </w:rPr>
        <w:t>6</w:t>
      </w:r>
      <w:r>
        <w:rPr>
          <w:rFonts w:ascii="仿宋_GB2312" w:eastAsia="仿宋_GB2312" w:hAnsi="仿宋" w:cs="仿宋" w:hint="eastAsia"/>
          <w:sz w:val="32"/>
          <w:szCs w:val="32"/>
          <w:shd w:val="clear" w:color="auto" w:fill="FFFFFF"/>
        </w:rPr>
        <w:t>万元。</w:t>
      </w:r>
    </w:p>
    <w:p w:rsidR="00A5734D" w:rsidRDefault="00CB390A">
      <w:pPr>
        <w:pStyle w:val="a6"/>
        <w:wordWrap w:val="0"/>
        <w:spacing w:after="0"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本次课题申报</w:t>
      </w:r>
      <w:r>
        <w:rPr>
          <w:rFonts w:ascii="仿宋" w:eastAsia="仿宋" w:hAnsi="仿宋" w:cs="仿宋" w:hint="eastAsia"/>
          <w:sz w:val="32"/>
          <w:szCs w:val="32"/>
        </w:rPr>
        <w:t>须按照</w:t>
      </w:r>
      <w:r>
        <w:rPr>
          <w:rFonts w:ascii="仿宋_GB2312" w:eastAsia="仿宋_GB2312" w:hAnsi="仿宋" w:hint="eastAsia"/>
          <w:sz w:val="32"/>
          <w:szCs w:val="32"/>
        </w:rPr>
        <w:t>《</w:t>
      </w:r>
      <w:r>
        <w:rPr>
          <w:rFonts w:ascii="仿宋_GB2312" w:eastAsia="仿宋_GB2312" w:hAnsi="仿宋" w:hint="eastAsia"/>
          <w:sz w:val="32"/>
          <w:szCs w:val="32"/>
        </w:rPr>
        <w:t>202</w:t>
      </w:r>
      <w:r>
        <w:rPr>
          <w:rFonts w:ascii="仿宋_GB2312" w:eastAsia="仿宋_GB2312" w:hAnsi="仿宋" w:hint="eastAsia"/>
          <w:sz w:val="32"/>
          <w:szCs w:val="32"/>
        </w:rPr>
        <w:t>1</w:t>
      </w:r>
      <w:r>
        <w:rPr>
          <w:rFonts w:ascii="仿宋_GB2312" w:eastAsia="仿宋_GB2312" w:hAnsi="仿宋" w:hint="eastAsia"/>
          <w:sz w:val="32"/>
          <w:szCs w:val="32"/>
        </w:rPr>
        <w:t>年四川省社科规划</w:t>
      </w:r>
      <w:r>
        <w:rPr>
          <w:rFonts w:ascii="仿宋_GB2312" w:eastAsia="仿宋_GB2312" w:hAnsi="仿宋" w:hint="eastAsia"/>
          <w:sz w:val="32"/>
          <w:szCs w:val="32"/>
        </w:rPr>
        <w:t>“宣传阐释习近平总书记在庆祝中国共产党成立</w:t>
      </w:r>
      <w:r>
        <w:rPr>
          <w:rFonts w:ascii="仿宋_GB2312" w:eastAsia="仿宋_GB2312" w:hAnsi="仿宋" w:hint="eastAsia"/>
          <w:sz w:val="32"/>
          <w:szCs w:val="32"/>
        </w:rPr>
        <w:t>100</w:t>
      </w:r>
      <w:r>
        <w:rPr>
          <w:rFonts w:ascii="仿宋_GB2312" w:eastAsia="仿宋_GB2312" w:hAnsi="仿宋" w:hint="eastAsia"/>
          <w:sz w:val="32"/>
          <w:szCs w:val="32"/>
        </w:rPr>
        <w:t>周年大会上的重要讲话精神”</w:t>
      </w:r>
      <w:r w:rsidRPr="00C274E5">
        <w:rPr>
          <w:rFonts w:ascii="仿宋_GB2312" w:eastAsia="仿宋_GB2312" w:hAnsi="仿宋" w:hint="eastAsia"/>
          <w:sz w:val="32"/>
          <w:szCs w:val="32"/>
          <w:highlight w:val="yellow"/>
        </w:rPr>
        <w:t>重大项目</w:t>
      </w:r>
      <w:r w:rsidRPr="00C274E5">
        <w:rPr>
          <w:rFonts w:ascii="仿宋_GB2312" w:eastAsia="仿宋_GB2312" w:hAnsi="仿宋" w:hint="eastAsia"/>
          <w:sz w:val="32"/>
          <w:szCs w:val="32"/>
          <w:highlight w:val="yellow"/>
        </w:rPr>
        <w:t>申报指南》（见附件）</w:t>
      </w:r>
      <w:r w:rsidRPr="00C274E5">
        <w:rPr>
          <w:rFonts w:ascii="仿宋" w:eastAsia="仿宋" w:hAnsi="仿宋" w:cs="仿宋" w:hint="eastAsia"/>
          <w:sz w:val="32"/>
          <w:szCs w:val="32"/>
          <w:highlight w:val="yellow"/>
        </w:rPr>
        <w:t>确定的课题方向选择申报</w:t>
      </w:r>
      <w:r w:rsidRPr="00C274E5">
        <w:rPr>
          <w:rFonts w:ascii="仿宋_GB2312" w:eastAsia="仿宋_GB2312" w:hAnsi="仿宋" w:hint="eastAsia"/>
          <w:sz w:val="32"/>
          <w:szCs w:val="32"/>
          <w:highlight w:val="yellow"/>
        </w:rPr>
        <w:t>。</w:t>
      </w:r>
      <w:r>
        <w:rPr>
          <w:rFonts w:ascii="仿宋_GB2312" w:eastAsia="仿宋_GB2312" w:hAnsi="仿宋" w:hint="eastAsia"/>
          <w:sz w:val="32"/>
          <w:szCs w:val="32"/>
        </w:rPr>
        <w:t>申报课题要充分反映本学科及相关研究领域的新进展，立足学科前沿，倡导原创性和开拓性研究，避免低水平重复。</w:t>
      </w:r>
    </w:p>
    <w:p w:rsidR="00A5734D" w:rsidRDefault="00CB390A">
      <w:pPr>
        <w:pStyle w:val="a6"/>
        <w:wordWrap w:val="0"/>
        <w:spacing w:after="0"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课题立项后，课题组要及时将最新、最有价值的阶段性研究成果报送四川省社会科学研究《重要成果专报》稿件</w:t>
      </w:r>
      <w:r>
        <w:rPr>
          <w:rFonts w:ascii="仿宋_GB2312" w:eastAsia="仿宋_GB2312" w:hAnsi="仿宋" w:hint="eastAsia"/>
          <w:sz w:val="32"/>
          <w:szCs w:val="32"/>
        </w:rPr>
        <w:t>2</w:t>
      </w:r>
      <w:r>
        <w:rPr>
          <w:rFonts w:ascii="仿宋_GB2312" w:eastAsia="仿宋_GB2312" w:hAnsi="仿宋" w:hint="eastAsia"/>
          <w:sz w:val="32"/>
          <w:szCs w:val="32"/>
        </w:rPr>
        <w:t>篇</w:t>
      </w:r>
      <w:r>
        <w:rPr>
          <w:rFonts w:ascii="仿宋_GB2312" w:eastAsia="仿宋_GB2312" w:hAnsi="仿宋" w:hint="eastAsia"/>
          <w:sz w:val="32"/>
          <w:szCs w:val="32"/>
        </w:rPr>
        <w:t>以上，以此作为结题要件。</w:t>
      </w:r>
    </w:p>
    <w:p w:rsidR="00A5734D" w:rsidRDefault="00CB390A">
      <w:pPr>
        <w:pStyle w:val="a6"/>
        <w:wordWrap w:val="0"/>
        <w:spacing w:after="0" w:line="54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三、</w:t>
      </w:r>
      <w:r>
        <w:rPr>
          <w:rFonts w:ascii="黑体" w:eastAsia="黑体" w:hAnsi="黑体" w:cs="仿宋" w:hint="eastAsia"/>
          <w:sz w:val="32"/>
          <w:szCs w:val="32"/>
          <w:shd w:val="clear" w:color="auto" w:fill="FFFFFF"/>
        </w:rPr>
        <w:t>申报</w:t>
      </w:r>
      <w:r>
        <w:rPr>
          <w:rFonts w:ascii="黑体" w:eastAsia="黑体" w:hAnsi="黑体" w:cs="仿宋" w:hint="eastAsia"/>
          <w:sz w:val="32"/>
          <w:szCs w:val="32"/>
          <w:shd w:val="clear" w:color="auto" w:fill="FFFFFF"/>
        </w:rPr>
        <w:t>资格</w:t>
      </w:r>
    </w:p>
    <w:p w:rsidR="00A5734D" w:rsidRDefault="00CB390A">
      <w:pPr>
        <w:pStyle w:val="a6"/>
        <w:wordWrap w:val="0"/>
        <w:spacing w:after="0" w:line="540" w:lineRule="exact"/>
        <w:ind w:firstLine="600"/>
        <w:rPr>
          <w:rFonts w:ascii="仿宋_GB2312" w:eastAsia="仿宋_GB2312" w:cs="Arial"/>
          <w:sz w:val="32"/>
          <w:szCs w:val="32"/>
        </w:rPr>
      </w:pPr>
      <w:r>
        <w:rPr>
          <w:rFonts w:ascii="仿宋_GB2312" w:eastAsia="仿宋_GB2312" w:cs="Arial" w:hint="eastAsia"/>
          <w:sz w:val="32"/>
          <w:szCs w:val="32"/>
        </w:rPr>
        <w:t>申报人需具备以下条件：</w:t>
      </w:r>
    </w:p>
    <w:p w:rsidR="00A5734D" w:rsidRDefault="00CB390A">
      <w:pPr>
        <w:pStyle w:val="a6"/>
        <w:wordWrap w:val="0"/>
        <w:spacing w:after="0" w:line="540" w:lineRule="exact"/>
        <w:ind w:firstLineChars="200" w:firstLine="640"/>
        <w:rPr>
          <w:rFonts w:ascii="仿宋_GB2312" w:eastAsia="仿宋_GB2312" w:cs="Arial"/>
          <w:sz w:val="32"/>
          <w:szCs w:val="32"/>
        </w:rPr>
      </w:pPr>
      <w:r>
        <w:rPr>
          <w:rFonts w:ascii="仿宋_GB2312" w:eastAsia="仿宋_GB2312" w:cs="Arial" w:hint="eastAsia"/>
          <w:sz w:val="32"/>
          <w:szCs w:val="32"/>
        </w:rPr>
        <w:t>1.</w:t>
      </w:r>
      <w:r>
        <w:rPr>
          <w:rFonts w:ascii="仿宋_GB2312" w:eastAsia="仿宋_GB2312" w:cs="Arial" w:hint="eastAsia"/>
          <w:sz w:val="32"/>
          <w:szCs w:val="32"/>
        </w:rPr>
        <w:t>申请人须遵守中华人民共和国宪法和法律，坚持正确的政治方向、价值取向和研究导向，遵守</w:t>
      </w:r>
      <w:r>
        <w:rPr>
          <w:rFonts w:ascii="仿宋_GB2312" w:eastAsia="仿宋_GB2312" w:cs="Arial" w:hint="eastAsia"/>
          <w:sz w:val="32"/>
          <w:szCs w:val="32"/>
        </w:rPr>
        <w:t>省社科规划项目</w:t>
      </w:r>
      <w:r>
        <w:rPr>
          <w:rFonts w:ascii="仿宋_GB2312" w:eastAsia="仿宋_GB2312" w:cs="Arial" w:hint="eastAsia"/>
          <w:sz w:val="32"/>
          <w:szCs w:val="32"/>
        </w:rPr>
        <w:t>有关管理规定</w:t>
      </w:r>
      <w:r>
        <w:rPr>
          <w:rFonts w:ascii="仿宋_GB2312" w:eastAsia="仿宋_GB2312" w:cs="Arial" w:hint="eastAsia"/>
          <w:sz w:val="32"/>
          <w:szCs w:val="32"/>
        </w:rPr>
        <w:t>，</w:t>
      </w:r>
      <w:r>
        <w:rPr>
          <w:rFonts w:ascii="仿宋_GB2312" w:eastAsia="仿宋_GB2312" w:cs="Arial" w:hint="eastAsia"/>
          <w:sz w:val="32"/>
          <w:szCs w:val="32"/>
        </w:rPr>
        <w:t>在相关研究领域具有深厚的学术造诣和丰富的科研经验，社会责任感强，学风优良</w:t>
      </w:r>
      <w:r>
        <w:rPr>
          <w:rFonts w:ascii="仿宋_GB2312" w:eastAsia="仿宋_GB2312" w:hAnsi="仿宋" w:hint="eastAsia"/>
          <w:sz w:val="32"/>
          <w:szCs w:val="32"/>
        </w:rPr>
        <w:t>。</w:t>
      </w:r>
    </w:p>
    <w:p w:rsidR="00A5734D" w:rsidRDefault="00CB390A">
      <w:pPr>
        <w:pStyle w:val="a6"/>
        <w:wordWrap w:val="0"/>
        <w:spacing w:after="0" w:line="540" w:lineRule="exact"/>
        <w:ind w:firstLineChars="200" w:firstLine="640"/>
        <w:rPr>
          <w:rFonts w:ascii="仿宋_GB2312" w:eastAsia="仿宋_GB2312" w:cs="Arial"/>
          <w:sz w:val="32"/>
          <w:szCs w:val="32"/>
        </w:rPr>
      </w:pPr>
      <w:r>
        <w:rPr>
          <w:rFonts w:ascii="仿宋_GB2312" w:eastAsia="仿宋_GB2312" w:cs="Arial" w:hint="eastAsia"/>
          <w:sz w:val="32"/>
          <w:szCs w:val="32"/>
        </w:rPr>
        <w:t>2.</w:t>
      </w:r>
      <w:r w:rsidRPr="00C274E5">
        <w:rPr>
          <w:rFonts w:ascii="仿宋_GB2312" w:eastAsia="仿宋_GB2312" w:cs="Arial" w:hint="eastAsia"/>
          <w:sz w:val="32"/>
          <w:szCs w:val="32"/>
          <w:highlight w:val="yellow"/>
        </w:rPr>
        <w:t>具有正高级专业技术职称或厅局级以上（含）领导职务</w:t>
      </w:r>
      <w:r w:rsidRPr="00C274E5">
        <w:rPr>
          <w:rFonts w:ascii="仿宋_GB2312" w:eastAsia="仿宋_GB2312" w:cs="Arial" w:hint="eastAsia"/>
          <w:sz w:val="32"/>
          <w:szCs w:val="32"/>
          <w:highlight w:val="yellow"/>
        </w:rPr>
        <w:t>，</w:t>
      </w:r>
      <w:r w:rsidRPr="00C274E5">
        <w:rPr>
          <w:rFonts w:ascii="仿宋_GB2312" w:eastAsia="仿宋_GB2312" w:cs="Arial" w:hint="eastAsia"/>
          <w:sz w:val="32"/>
          <w:szCs w:val="32"/>
          <w:highlight w:val="yellow"/>
        </w:rPr>
        <w:t>能够承担实质性研究工作并担负科研组织指导职责；每个申报项目的负责人只能为一人</w:t>
      </w:r>
      <w:r>
        <w:rPr>
          <w:rFonts w:ascii="仿宋_GB2312" w:eastAsia="仿宋_GB2312" w:cs="Arial" w:hint="eastAsia"/>
          <w:sz w:val="32"/>
          <w:szCs w:val="32"/>
        </w:rPr>
        <w:t>，且不能参与本</w:t>
      </w:r>
      <w:r>
        <w:rPr>
          <w:rFonts w:ascii="仿宋_GB2312" w:eastAsia="仿宋_GB2312" w:cs="Arial" w:hint="eastAsia"/>
          <w:sz w:val="32"/>
          <w:szCs w:val="32"/>
        </w:rPr>
        <w:t>批</w:t>
      </w:r>
      <w:r>
        <w:rPr>
          <w:rFonts w:ascii="仿宋_GB2312" w:eastAsia="仿宋_GB2312" w:cs="Arial" w:hint="eastAsia"/>
          <w:sz w:val="32"/>
          <w:szCs w:val="32"/>
        </w:rPr>
        <w:t>次申报的其他课题</w:t>
      </w:r>
      <w:r>
        <w:rPr>
          <w:rFonts w:ascii="仿宋_GB2312" w:eastAsia="仿宋_GB2312" w:cs="Arial" w:hint="eastAsia"/>
          <w:sz w:val="32"/>
          <w:szCs w:val="32"/>
        </w:rPr>
        <w:t>，也不能申报同时期其他省社科规划重大项目</w:t>
      </w:r>
      <w:r>
        <w:rPr>
          <w:rFonts w:ascii="仿宋_GB2312" w:eastAsia="仿宋_GB2312" w:cs="Arial" w:hint="eastAsia"/>
          <w:sz w:val="32"/>
          <w:szCs w:val="32"/>
        </w:rPr>
        <w:t>。</w:t>
      </w:r>
      <w:r w:rsidRPr="00C274E5">
        <w:rPr>
          <w:rFonts w:ascii="仿宋_GB2312" w:eastAsia="仿宋_GB2312" w:cs="Arial" w:hint="eastAsia"/>
          <w:sz w:val="32"/>
          <w:szCs w:val="32"/>
          <w:highlight w:val="yellow"/>
        </w:rPr>
        <w:t>子课题负责人须具有副高级（含）以上专业技术职称</w:t>
      </w:r>
      <w:r w:rsidRPr="00C274E5">
        <w:rPr>
          <w:rFonts w:ascii="仿宋_GB2312" w:eastAsia="仿宋_GB2312" w:cs="Arial" w:hint="eastAsia"/>
          <w:sz w:val="32"/>
          <w:szCs w:val="32"/>
          <w:highlight w:val="yellow"/>
        </w:rPr>
        <w:t>或博士学位</w:t>
      </w:r>
      <w:r w:rsidRPr="00C274E5">
        <w:rPr>
          <w:rFonts w:ascii="仿宋_GB2312" w:eastAsia="仿宋_GB2312" w:cs="Arial" w:hint="eastAsia"/>
          <w:sz w:val="32"/>
          <w:szCs w:val="32"/>
          <w:highlight w:val="yellow"/>
        </w:rPr>
        <w:t>，在本批次申报中只能参与一个课题，课题组成员最多参与两个课题</w:t>
      </w:r>
      <w:r w:rsidRPr="00C274E5">
        <w:rPr>
          <w:rFonts w:ascii="仿宋_GB2312" w:eastAsia="仿宋_GB2312" w:hAnsi="仿宋" w:hint="eastAsia"/>
          <w:sz w:val="32"/>
          <w:szCs w:val="32"/>
          <w:highlight w:val="yellow"/>
        </w:rPr>
        <w:t>。</w:t>
      </w:r>
    </w:p>
    <w:p w:rsidR="00A5734D" w:rsidRDefault="00CB390A">
      <w:pPr>
        <w:pStyle w:val="a6"/>
        <w:wordWrap w:val="0"/>
        <w:spacing w:after="0" w:line="540" w:lineRule="exact"/>
        <w:ind w:firstLineChars="200" w:firstLine="640"/>
        <w:rPr>
          <w:rFonts w:ascii="仿宋_GB2312" w:eastAsia="仿宋_GB2312" w:cs="Arial"/>
          <w:sz w:val="32"/>
          <w:szCs w:val="32"/>
        </w:rPr>
      </w:pPr>
      <w:r>
        <w:rPr>
          <w:rFonts w:ascii="仿宋_GB2312" w:eastAsia="仿宋_GB2312" w:cs="Arial" w:hint="eastAsia"/>
          <w:sz w:val="32"/>
          <w:szCs w:val="32"/>
        </w:rPr>
        <w:lastRenderedPageBreak/>
        <w:t>3.</w:t>
      </w:r>
      <w:r>
        <w:rPr>
          <w:rFonts w:ascii="仿宋_GB2312" w:eastAsia="仿宋_GB2312" w:cs="Arial" w:hint="eastAsia"/>
          <w:sz w:val="32"/>
          <w:szCs w:val="32"/>
        </w:rPr>
        <w:t>在研</w:t>
      </w:r>
      <w:r>
        <w:rPr>
          <w:rFonts w:ascii="仿宋_GB2312" w:eastAsia="仿宋_GB2312" w:cs="Arial" w:hint="eastAsia"/>
          <w:sz w:val="32"/>
          <w:szCs w:val="32"/>
        </w:rPr>
        <w:t>（</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8</w:t>
      </w:r>
      <w:r>
        <w:rPr>
          <w:rFonts w:ascii="仿宋_GB2312" w:eastAsia="仿宋_GB2312" w:hAnsi="仿宋" w:cs="仿宋" w:hint="eastAsia"/>
          <w:sz w:val="32"/>
          <w:szCs w:val="32"/>
        </w:rPr>
        <w:t>日前未提交结项申请</w:t>
      </w:r>
      <w:r>
        <w:rPr>
          <w:rFonts w:ascii="仿宋_GB2312" w:eastAsia="仿宋_GB2312" w:cs="Arial" w:hint="eastAsia"/>
          <w:sz w:val="32"/>
          <w:szCs w:val="32"/>
        </w:rPr>
        <w:t>）</w:t>
      </w:r>
      <w:r>
        <w:rPr>
          <w:rFonts w:ascii="仿宋_GB2312" w:eastAsia="仿宋_GB2312" w:cs="Arial" w:hint="eastAsia"/>
          <w:sz w:val="32"/>
          <w:szCs w:val="32"/>
        </w:rPr>
        <w:t>的国家社科基金项目</w:t>
      </w:r>
      <w:r>
        <w:rPr>
          <w:rFonts w:ascii="仿宋_GB2312" w:eastAsia="仿宋_GB2312" w:cs="Arial" w:hint="eastAsia"/>
          <w:sz w:val="32"/>
          <w:szCs w:val="32"/>
        </w:rPr>
        <w:t>重大项目、省社科规划重大</w:t>
      </w:r>
      <w:r>
        <w:rPr>
          <w:rFonts w:ascii="仿宋_GB2312" w:eastAsia="仿宋_GB2312" w:cs="Arial" w:hint="eastAsia"/>
          <w:sz w:val="32"/>
          <w:szCs w:val="32"/>
        </w:rPr>
        <w:t>项目的负责人不得申</w:t>
      </w:r>
      <w:r>
        <w:rPr>
          <w:rFonts w:ascii="仿宋_GB2312" w:eastAsia="仿宋_GB2312" w:cs="Arial" w:hint="eastAsia"/>
          <w:sz w:val="32"/>
          <w:szCs w:val="32"/>
        </w:rPr>
        <w:t>报。</w:t>
      </w:r>
    </w:p>
    <w:p w:rsidR="00A5734D" w:rsidRDefault="00CB390A">
      <w:pPr>
        <w:pStyle w:val="a6"/>
        <w:wordWrap w:val="0"/>
        <w:spacing w:after="0" w:line="540" w:lineRule="exact"/>
        <w:ind w:firstLineChars="200" w:firstLine="640"/>
        <w:rPr>
          <w:rFonts w:ascii="仿宋_GB2312" w:eastAsia="仿宋_GB2312" w:cs="Arial"/>
          <w:sz w:val="32"/>
          <w:szCs w:val="32"/>
        </w:rPr>
      </w:pPr>
      <w:r>
        <w:rPr>
          <w:rFonts w:ascii="仿宋_GB2312" w:eastAsia="仿宋_GB2312" w:cs="Arial" w:hint="eastAsia"/>
          <w:sz w:val="32"/>
          <w:szCs w:val="32"/>
        </w:rPr>
        <w:t>4.</w:t>
      </w:r>
      <w:r>
        <w:rPr>
          <w:rFonts w:ascii="仿宋_GB2312" w:eastAsia="仿宋_GB2312" w:cs="Arial" w:hint="eastAsia"/>
          <w:sz w:val="32"/>
          <w:szCs w:val="32"/>
        </w:rPr>
        <w:t>曾经承担国家社科基金、省社科规划项目被</w:t>
      </w:r>
      <w:r>
        <w:rPr>
          <w:rFonts w:ascii="仿宋_GB2312" w:eastAsia="仿宋_GB2312" w:cs="Arial" w:hint="eastAsia"/>
          <w:sz w:val="32"/>
          <w:szCs w:val="32"/>
        </w:rPr>
        <w:t>终</w:t>
      </w:r>
      <w:r>
        <w:rPr>
          <w:rFonts w:ascii="仿宋_GB2312" w:eastAsia="仿宋_GB2312" w:cs="Arial" w:hint="eastAsia"/>
          <w:sz w:val="32"/>
          <w:szCs w:val="32"/>
        </w:rPr>
        <w:t>止</w:t>
      </w:r>
      <w:r>
        <w:rPr>
          <w:rFonts w:ascii="仿宋_GB2312" w:eastAsia="仿宋_GB2312" w:cs="Arial" w:hint="eastAsia"/>
          <w:sz w:val="32"/>
          <w:szCs w:val="32"/>
        </w:rPr>
        <w:t>未满</w:t>
      </w:r>
      <w:r>
        <w:rPr>
          <w:rFonts w:ascii="仿宋_GB2312" w:eastAsia="仿宋_GB2312" w:cs="Arial" w:hint="eastAsia"/>
          <w:sz w:val="32"/>
          <w:szCs w:val="32"/>
        </w:rPr>
        <w:t>3</w:t>
      </w:r>
      <w:r>
        <w:rPr>
          <w:rFonts w:ascii="仿宋_GB2312" w:eastAsia="仿宋_GB2312" w:cs="Arial" w:hint="eastAsia"/>
          <w:sz w:val="32"/>
          <w:szCs w:val="32"/>
        </w:rPr>
        <w:t>年</w:t>
      </w:r>
      <w:r>
        <w:rPr>
          <w:rFonts w:ascii="仿宋_GB2312" w:eastAsia="仿宋_GB2312" w:cs="Arial" w:hint="eastAsia"/>
          <w:sz w:val="32"/>
          <w:szCs w:val="32"/>
        </w:rPr>
        <w:t>或撤项未满</w:t>
      </w:r>
      <w:r>
        <w:rPr>
          <w:rFonts w:ascii="仿宋_GB2312" w:eastAsia="仿宋_GB2312" w:cs="Arial" w:hint="eastAsia"/>
          <w:sz w:val="32"/>
          <w:szCs w:val="32"/>
        </w:rPr>
        <w:t>5</w:t>
      </w:r>
      <w:r>
        <w:rPr>
          <w:rFonts w:ascii="仿宋_GB2312" w:eastAsia="仿宋_GB2312" w:cs="Arial" w:hint="eastAsia"/>
          <w:sz w:val="32"/>
          <w:szCs w:val="32"/>
        </w:rPr>
        <w:t>年的不得申报。</w:t>
      </w:r>
    </w:p>
    <w:p w:rsidR="00A5734D" w:rsidRDefault="00CB390A">
      <w:pPr>
        <w:spacing w:line="540" w:lineRule="exact"/>
        <w:ind w:firstLineChars="200" w:firstLine="640"/>
        <w:rPr>
          <w:rFonts w:ascii="仿宋_GB2312" w:eastAsia="仿宋_GB2312" w:cs="Arial"/>
          <w:sz w:val="32"/>
          <w:szCs w:val="32"/>
        </w:rPr>
      </w:pPr>
      <w:r>
        <w:rPr>
          <w:rFonts w:ascii="仿宋_GB2312" w:eastAsia="仿宋_GB2312" w:cs="Arial" w:hint="eastAsia"/>
          <w:sz w:val="32"/>
          <w:szCs w:val="32"/>
        </w:rPr>
        <w:t>项目责任单位须具备</w:t>
      </w:r>
      <w:r>
        <w:rPr>
          <w:rFonts w:ascii="仿宋_GB2312" w:eastAsia="仿宋_GB2312" w:cs="Arial" w:hint="eastAsia"/>
          <w:sz w:val="32"/>
          <w:szCs w:val="32"/>
        </w:rPr>
        <w:t xml:space="preserve">: </w:t>
      </w:r>
      <w:r>
        <w:rPr>
          <w:rFonts w:ascii="仿宋_GB2312" w:eastAsia="仿宋_GB2312" w:cs="Arial" w:hint="eastAsia"/>
          <w:sz w:val="32"/>
          <w:szCs w:val="32"/>
        </w:rPr>
        <w:t>在相关研究领域具有较强的科研力量和深厚的学术积累</w:t>
      </w:r>
      <w:r>
        <w:rPr>
          <w:rFonts w:ascii="仿宋_GB2312" w:eastAsia="仿宋_GB2312" w:cs="Arial" w:hint="eastAsia"/>
          <w:sz w:val="32"/>
          <w:szCs w:val="32"/>
        </w:rPr>
        <w:t>，</w:t>
      </w:r>
      <w:r>
        <w:rPr>
          <w:rFonts w:ascii="仿宋_GB2312" w:eastAsia="仿宋_GB2312" w:cs="Arial" w:hint="eastAsia"/>
          <w:sz w:val="32"/>
          <w:szCs w:val="32"/>
        </w:rPr>
        <w:t>设有专门负责科研管理工作的职能部门</w:t>
      </w:r>
      <w:r>
        <w:rPr>
          <w:rFonts w:ascii="仿宋_GB2312" w:eastAsia="仿宋_GB2312" w:cs="Arial" w:hint="eastAsia"/>
          <w:sz w:val="32"/>
          <w:szCs w:val="32"/>
        </w:rPr>
        <w:t>，</w:t>
      </w:r>
      <w:r>
        <w:rPr>
          <w:rFonts w:ascii="仿宋_GB2312" w:eastAsia="仿宋_GB2312" w:cs="Arial" w:hint="eastAsia"/>
          <w:sz w:val="32"/>
          <w:szCs w:val="32"/>
        </w:rPr>
        <w:t>能够为开展重大项目研究工作提供良好条件。</w:t>
      </w:r>
    </w:p>
    <w:p w:rsidR="00A5734D" w:rsidRDefault="00CB390A">
      <w:pPr>
        <w:spacing w:line="540" w:lineRule="exact"/>
        <w:ind w:firstLineChars="200" w:firstLine="640"/>
        <w:rPr>
          <w:rFonts w:ascii="仿宋_GB2312" w:eastAsia="仿宋_GB2312" w:hAnsi="仿宋_GB2312" w:cs="仿宋_GB2312"/>
          <w:sz w:val="32"/>
          <w:szCs w:val="32"/>
        </w:rPr>
      </w:pPr>
      <w:r>
        <w:rPr>
          <w:rFonts w:ascii="仿宋_GB2312" w:eastAsia="仿宋_GB2312" w:cs="Arial" w:hint="eastAsia"/>
          <w:sz w:val="32"/>
          <w:szCs w:val="32"/>
        </w:rPr>
        <w:t>申报须经所在单位科研管理部门同意并加盖公章，个人直接单独申报不予受理。</w:t>
      </w:r>
    </w:p>
    <w:p w:rsidR="00A5734D" w:rsidRDefault="00CB390A">
      <w:pPr>
        <w:spacing w:line="540" w:lineRule="exact"/>
        <w:ind w:firstLineChars="200" w:firstLine="640"/>
        <w:rPr>
          <w:rFonts w:ascii="仿宋_GB2312" w:eastAsia="仿宋_GB2312" w:hAnsi="仿宋" w:cs="仿宋"/>
          <w:sz w:val="32"/>
          <w:szCs w:val="32"/>
          <w:shd w:val="clear" w:color="auto" w:fill="FFFFFF"/>
        </w:rPr>
      </w:pPr>
      <w:r>
        <w:rPr>
          <w:rFonts w:ascii="黑体" w:eastAsia="黑体" w:hAnsi="黑体" w:cs="仿宋" w:hint="eastAsia"/>
          <w:sz w:val="32"/>
          <w:szCs w:val="32"/>
          <w:shd w:val="clear" w:color="auto" w:fill="FFFFFF"/>
        </w:rPr>
        <w:t>四、</w:t>
      </w:r>
      <w:r>
        <w:rPr>
          <w:rFonts w:ascii="黑体" w:eastAsia="黑体" w:hAnsi="黑体" w:cs="仿宋" w:hint="eastAsia"/>
          <w:sz w:val="32"/>
          <w:szCs w:val="32"/>
          <w:shd w:val="clear" w:color="auto" w:fill="FFFFFF"/>
        </w:rPr>
        <w:t>课题申报方式</w:t>
      </w:r>
    </w:p>
    <w:p w:rsidR="00A5734D" w:rsidRDefault="00CB390A">
      <w:pPr>
        <w:spacing w:line="540" w:lineRule="exact"/>
        <w:ind w:firstLineChars="200" w:firstLine="640"/>
        <w:rPr>
          <w:rFonts w:ascii="仿宋_GB2312" w:eastAsia="仿宋_GB2312" w:hAnsi="仿宋" w:cs="仿宋"/>
          <w:sz w:val="32"/>
          <w:szCs w:val="32"/>
          <w:shd w:val="clear" w:color="auto" w:fill="FFFFFF"/>
        </w:rPr>
      </w:pPr>
      <w:r w:rsidRPr="00C274E5">
        <w:rPr>
          <w:rFonts w:ascii="仿宋_GB2312" w:eastAsia="仿宋_GB2312" w:hAnsi="仿宋" w:hint="eastAsia"/>
          <w:sz w:val="32"/>
          <w:szCs w:val="32"/>
          <w:highlight w:val="yellow"/>
        </w:rPr>
        <w:t>本次重大项目</w:t>
      </w:r>
      <w:r w:rsidRPr="00C274E5">
        <w:rPr>
          <w:rFonts w:ascii="仿宋_GB2312" w:eastAsia="仿宋_GB2312" w:hAnsi="仿宋" w:cs="仿宋" w:hint="eastAsia"/>
          <w:sz w:val="32"/>
          <w:szCs w:val="32"/>
          <w:highlight w:val="yellow"/>
          <w:shd w:val="clear" w:color="auto" w:fill="FFFFFF"/>
        </w:rPr>
        <w:t>使用网上申报方式。</w:t>
      </w:r>
      <w:r w:rsidRPr="00C274E5">
        <w:rPr>
          <w:rFonts w:ascii="仿宋_GB2312" w:eastAsia="仿宋_GB2312" w:hAnsi="仿宋" w:hint="eastAsia"/>
          <w:b/>
          <w:sz w:val="32"/>
          <w:szCs w:val="32"/>
          <w:highlight w:val="green"/>
        </w:rPr>
        <w:t>申报人登录</w:t>
      </w:r>
      <w:r w:rsidRPr="00C274E5">
        <w:rPr>
          <w:rFonts w:ascii="仿宋_GB2312" w:eastAsia="仿宋_GB2312" w:hAnsi="仿宋" w:hint="eastAsia"/>
          <w:b/>
          <w:sz w:val="32"/>
          <w:szCs w:val="32"/>
          <w:highlight w:val="green"/>
        </w:rPr>
        <w:t>四川省社科</w:t>
      </w:r>
      <w:r w:rsidRPr="00C274E5">
        <w:rPr>
          <w:rFonts w:ascii="仿宋_GB2312" w:eastAsia="仿宋_GB2312" w:hAnsi="仿宋" w:hint="eastAsia"/>
          <w:b/>
          <w:sz w:val="32"/>
          <w:szCs w:val="32"/>
          <w:highlight w:val="green"/>
        </w:rPr>
        <w:t>规划</w:t>
      </w:r>
      <w:r w:rsidRPr="00C274E5">
        <w:rPr>
          <w:rFonts w:ascii="仿宋_GB2312" w:eastAsia="仿宋_GB2312" w:hAnsi="仿宋" w:hint="eastAsia"/>
          <w:b/>
          <w:sz w:val="32"/>
          <w:szCs w:val="32"/>
          <w:highlight w:val="green"/>
        </w:rPr>
        <w:t>管理</w:t>
      </w:r>
      <w:r w:rsidRPr="00C274E5">
        <w:rPr>
          <w:rFonts w:ascii="仿宋_GB2312" w:eastAsia="仿宋_GB2312" w:hAnsi="仿宋" w:hint="eastAsia"/>
          <w:b/>
          <w:sz w:val="32"/>
          <w:szCs w:val="32"/>
          <w:highlight w:val="green"/>
        </w:rPr>
        <w:t>系统</w:t>
      </w:r>
      <w:r w:rsidRPr="00C274E5">
        <w:rPr>
          <w:rFonts w:ascii="仿宋_GB2312" w:eastAsia="仿宋_GB2312" w:hAnsi="仿宋" w:hint="eastAsia"/>
          <w:b/>
          <w:sz w:val="32"/>
          <w:szCs w:val="32"/>
          <w:highlight w:val="green"/>
        </w:rPr>
        <w:t>（</w:t>
      </w:r>
      <w:r w:rsidRPr="00C274E5">
        <w:rPr>
          <w:rFonts w:ascii="仿宋_GB2312" w:eastAsia="仿宋_GB2312" w:hAnsi="仿宋" w:hint="eastAsia"/>
          <w:b/>
          <w:sz w:val="32"/>
          <w:szCs w:val="32"/>
          <w:highlight w:val="green"/>
        </w:rPr>
        <w:t>http://221.236.28.126/</w:t>
      </w:r>
      <w:r w:rsidRPr="00C274E5">
        <w:rPr>
          <w:rFonts w:ascii="仿宋_GB2312" w:eastAsia="仿宋_GB2312" w:hAnsi="仿宋" w:hint="eastAsia"/>
          <w:b/>
          <w:sz w:val="32"/>
          <w:szCs w:val="32"/>
          <w:highlight w:val="green"/>
        </w:rPr>
        <w:t>）</w:t>
      </w:r>
      <w:r w:rsidRPr="00C274E5">
        <w:rPr>
          <w:rFonts w:ascii="仿宋_GB2312" w:eastAsia="仿宋_GB2312" w:hAnsi="仿宋" w:hint="eastAsia"/>
          <w:b/>
          <w:sz w:val="32"/>
          <w:szCs w:val="32"/>
          <w:highlight w:val="green"/>
        </w:rPr>
        <w:t>进行申报</w:t>
      </w:r>
      <w:r>
        <w:rPr>
          <w:rFonts w:ascii="仿宋_GB2312" w:eastAsia="仿宋_GB2312" w:hAnsi="仿宋" w:hint="eastAsia"/>
          <w:sz w:val="32"/>
          <w:szCs w:val="32"/>
        </w:rPr>
        <w:t>。</w:t>
      </w:r>
      <w:r>
        <w:rPr>
          <w:rFonts w:ascii="仿宋_GB2312" w:eastAsia="仿宋_GB2312" w:hAnsi="仿宋" w:cs="仿宋" w:hint="eastAsia"/>
          <w:sz w:val="32"/>
          <w:szCs w:val="32"/>
          <w:shd w:val="clear" w:color="auto" w:fill="FFFFFF"/>
        </w:rPr>
        <w:t>申报流程：①使用真实信息进行注册（如已注册直接使用已有的用户名和密码登录）→②进入</w:t>
      </w:r>
      <w:r>
        <w:rPr>
          <w:rFonts w:ascii="仿宋_GB2312" w:eastAsia="仿宋_GB2312" w:hAnsi="仿宋" w:cs="仿宋" w:hint="eastAsia"/>
          <w:b/>
          <w:bCs/>
          <w:sz w:val="32"/>
          <w:szCs w:val="32"/>
          <w:shd w:val="clear" w:color="auto" w:fill="FFFFFF"/>
        </w:rPr>
        <w:t>重大</w:t>
      </w:r>
      <w:r>
        <w:rPr>
          <w:rFonts w:ascii="仿宋_GB2312" w:eastAsia="仿宋_GB2312" w:hAnsi="仿宋" w:cs="仿宋" w:hint="eastAsia"/>
          <w:b/>
          <w:bCs/>
          <w:sz w:val="32"/>
          <w:szCs w:val="32"/>
          <w:shd w:val="clear" w:color="auto" w:fill="FFFFFF"/>
        </w:rPr>
        <w:t>项目</w:t>
      </w:r>
      <w:r>
        <w:rPr>
          <w:rFonts w:ascii="仿宋_GB2312" w:eastAsia="仿宋_GB2312" w:hAnsi="仿宋" w:cs="仿宋" w:hint="eastAsia"/>
          <w:sz w:val="32"/>
          <w:szCs w:val="32"/>
          <w:shd w:val="clear" w:color="auto" w:fill="FFFFFF"/>
        </w:rPr>
        <w:t>管理</w:t>
      </w:r>
      <w:r>
        <w:rPr>
          <w:rFonts w:ascii="仿宋_GB2312" w:eastAsia="仿宋_GB2312" w:hAnsi="仿宋" w:cs="仿宋" w:hint="eastAsia"/>
          <w:sz w:val="32"/>
          <w:szCs w:val="32"/>
          <w:shd w:val="clear" w:color="auto" w:fill="FFFFFF"/>
        </w:rPr>
        <w:t>申报→③阅读上传申报文件说明→④下载申请书→⑤填写申请书并保存（可离线填写，填写完成后务必在申请书首页点击“检查填报内容并保护文档”按钮，</w:t>
      </w:r>
      <w:r>
        <w:rPr>
          <w:rFonts w:ascii="仿宋_GB2312" w:eastAsia="仿宋_GB2312" w:hAnsi="仿宋" w:cs="仿宋"/>
          <w:b/>
          <w:bCs/>
          <w:sz w:val="32"/>
          <w:szCs w:val="32"/>
          <w:shd w:val="clear" w:color="auto" w:fill="FFFFFF"/>
        </w:rPr>
        <w:t>a.</w:t>
      </w:r>
      <w:r>
        <w:rPr>
          <w:rFonts w:ascii="仿宋_GB2312" w:eastAsia="仿宋_GB2312" w:hAnsi="仿宋" w:cs="仿宋" w:hint="eastAsia"/>
          <w:b/>
          <w:bCs/>
          <w:sz w:val="32"/>
          <w:szCs w:val="32"/>
          <w:shd w:val="clear" w:color="auto" w:fill="FFFFFF"/>
        </w:rPr>
        <w:t>在基本信息</w:t>
      </w:r>
      <w:r>
        <w:rPr>
          <w:rFonts w:ascii="仿宋_GB2312" w:eastAsia="仿宋_GB2312" w:hAnsi="仿宋" w:cs="仿宋" w:hint="eastAsia"/>
          <w:b/>
          <w:bCs/>
          <w:sz w:val="32"/>
          <w:szCs w:val="32"/>
          <w:shd w:val="clear" w:color="auto" w:fill="FFFFFF"/>
        </w:rPr>
        <w:t>重大项目类别</w:t>
      </w:r>
      <w:r>
        <w:rPr>
          <w:rFonts w:ascii="仿宋_GB2312" w:eastAsia="仿宋_GB2312" w:hAnsi="仿宋" w:cs="仿宋" w:hint="eastAsia"/>
          <w:b/>
          <w:bCs/>
          <w:sz w:val="32"/>
          <w:szCs w:val="32"/>
          <w:shd w:val="clear" w:color="auto" w:fill="FFFFFF"/>
        </w:rPr>
        <w:t>下拉列表中请务必选择“</w:t>
      </w:r>
      <w:r>
        <w:rPr>
          <w:rFonts w:ascii="仿宋_GB2312" w:eastAsia="仿宋_GB2312" w:hAnsi="仿宋" w:cs="仿宋" w:hint="eastAsia"/>
          <w:b/>
          <w:bCs/>
          <w:sz w:val="32"/>
          <w:szCs w:val="32"/>
          <w:shd w:val="clear" w:color="auto" w:fill="FFFFFF"/>
        </w:rPr>
        <w:t>‘</w:t>
      </w:r>
      <w:r>
        <w:rPr>
          <w:rFonts w:ascii="仿宋_GB2312" w:eastAsia="仿宋_GB2312" w:hAnsi="仿宋" w:hint="eastAsia"/>
          <w:b/>
          <w:bCs/>
          <w:sz w:val="32"/>
          <w:szCs w:val="32"/>
        </w:rPr>
        <w:t>宣传阐释习近平总书记在庆祝中国共产党成立</w:t>
      </w:r>
      <w:r>
        <w:rPr>
          <w:rFonts w:ascii="仿宋_GB2312" w:eastAsia="仿宋_GB2312" w:hAnsi="仿宋" w:hint="eastAsia"/>
          <w:b/>
          <w:bCs/>
          <w:sz w:val="32"/>
          <w:szCs w:val="32"/>
        </w:rPr>
        <w:t>100</w:t>
      </w:r>
      <w:r>
        <w:rPr>
          <w:rFonts w:ascii="仿宋_GB2312" w:eastAsia="仿宋_GB2312" w:hAnsi="仿宋" w:hint="eastAsia"/>
          <w:b/>
          <w:bCs/>
          <w:sz w:val="32"/>
          <w:szCs w:val="32"/>
        </w:rPr>
        <w:t>周年大会上的重要讲话精神</w:t>
      </w:r>
      <w:r>
        <w:rPr>
          <w:rFonts w:ascii="仿宋_GB2312" w:eastAsia="仿宋_GB2312" w:hAnsi="仿宋" w:cs="仿宋" w:hint="eastAsia"/>
          <w:b/>
          <w:bCs/>
          <w:sz w:val="32"/>
          <w:szCs w:val="32"/>
          <w:shd w:val="clear" w:color="auto" w:fill="FFFFFF"/>
        </w:rPr>
        <w:t>’</w:t>
      </w:r>
      <w:r>
        <w:rPr>
          <w:rFonts w:ascii="仿宋_GB2312" w:eastAsia="仿宋_GB2312" w:hAnsi="仿宋" w:hint="eastAsia"/>
          <w:b/>
          <w:bCs/>
          <w:sz w:val="32"/>
          <w:szCs w:val="32"/>
        </w:rPr>
        <w:t>重大项目</w:t>
      </w:r>
      <w:r>
        <w:rPr>
          <w:rFonts w:ascii="仿宋_GB2312" w:eastAsia="仿宋_GB2312" w:hAnsi="仿宋" w:cs="仿宋" w:hint="eastAsia"/>
          <w:b/>
          <w:bCs/>
          <w:sz w:val="32"/>
          <w:szCs w:val="32"/>
          <w:shd w:val="clear" w:color="auto" w:fill="FFFFFF"/>
        </w:rPr>
        <w:t>”，</w:t>
      </w:r>
      <w:r>
        <w:rPr>
          <w:rFonts w:ascii="仿宋_GB2312" w:eastAsia="仿宋_GB2312" w:hAnsi="仿宋" w:cs="仿宋"/>
          <w:b/>
          <w:bCs/>
          <w:sz w:val="32"/>
          <w:szCs w:val="32"/>
          <w:shd w:val="clear" w:color="auto" w:fill="FFFFFF"/>
        </w:rPr>
        <w:t xml:space="preserve"> b.</w:t>
      </w:r>
      <w:r>
        <w:rPr>
          <w:rFonts w:ascii="仿宋_GB2312" w:eastAsia="仿宋_GB2312" w:hAnsi="仿宋" w:cs="仿宋"/>
          <w:b/>
          <w:bCs/>
          <w:sz w:val="32"/>
          <w:szCs w:val="32"/>
          <w:shd w:val="clear" w:color="auto" w:fill="FFFFFF"/>
        </w:rPr>
        <w:t> </w:t>
      </w:r>
      <w:r>
        <w:rPr>
          <w:rFonts w:ascii="仿宋_GB2312" w:eastAsia="仿宋_GB2312" w:hAnsi="仿宋" w:cs="仿宋" w:hint="eastAsia"/>
          <w:b/>
          <w:bCs/>
          <w:sz w:val="32"/>
          <w:szCs w:val="32"/>
          <w:shd w:val="clear" w:color="auto" w:fill="FFFFFF"/>
        </w:rPr>
        <w:t>在基本信息申</w:t>
      </w:r>
      <w:r w:rsidRPr="00C274E5">
        <w:rPr>
          <w:rFonts w:ascii="仿宋_GB2312" w:eastAsia="仿宋_GB2312" w:hAnsi="仿宋" w:cs="仿宋" w:hint="eastAsia"/>
          <w:b/>
          <w:bCs/>
          <w:color w:val="FF0000"/>
          <w:sz w:val="32"/>
          <w:szCs w:val="32"/>
          <w:shd w:val="clear" w:color="auto" w:fill="FFFFFF"/>
        </w:rPr>
        <w:t>报指南编号中请严格按照《申报指南》中的序号填写</w:t>
      </w:r>
      <w:r>
        <w:rPr>
          <w:rFonts w:ascii="仿宋_GB2312" w:eastAsia="仿宋_GB2312" w:hAnsi="仿宋" w:cs="仿宋" w:hint="eastAsia"/>
          <w:b/>
          <w:bCs/>
          <w:sz w:val="32"/>
          <w:szCs w:val="32"/>
          <w:shd w:val="clear" w:color="auto" w:fill="FFFFFF"/>
        </w:rPr>
        <w:t>，</w:t>
      </w:r>
      <w:r>
        <w:rPr>
          <w:rFonts w:ascii="仿宋_GB2312" w:eastAsia="仿宋_GB2312" w:hAnsi="仿宋" w:cs="仿宋"/>
          <w:b/>
          <w:bCs/>
          <w:sz w:val="32"/>
          <w:szCs w:val="32"/>
          <w:shd w:val="clear" w:color="auto" w:fill="FFFFFF"/>
        </w:rPr>
        <w:t>c</w:t>
      </w:r>
      <w:r>
        <w:rPr>
          <w:rFonts w:ascii="仿宋_GB2312" w:eastAsia="仿宋_GB2312" w:hAnsi="仿宋" w:cs="仿宋" w:hint="eastAsia"/>
          <w:b/>
          <w:bCs/>
          <w:sz w:val="32"/>
          <w:szCs w:val="32"/>
          <w:shd w:val="clear" w:color="auto" w:fill="FFFFFF"/>
        </w:rPr>
        <w:t>、在初级审核单位下拉列表中请务必选择本人工作单位，如列表中没有本人工作单位请选择省规划办</w:t>
      </w:r>
      <w:r w:rsidRPr="00C274E5">
        <w:rPr>
          <w:rFonts w:ascii="仿宋_GB2312" w:eastAsia="仿宋_GB2312" w:hAnsi="仿宋" w:cs="仿宋" w:hint="eastAsia"/>
          <w:b/>
          <w:bCs/>
          <w:sz w:val="32"/>
          <w:szCs w:val="32"/>
          <w:highlight w:val="green"/>
          <w:shd w:val="clear" w:color="auto" w:fill="FFFFFF"/>
        </w:rPr>
        <w:t>，</w:t>
      </w:r>
      <w:r w:rsidRPr="00C274E5">
        <w:rPr>
          <w:rFonts w:ascii="仿宋_GB2312" w:eastAsia="仿宋_GB2312" w:hAnsi="仿宋" w:cs="仿宋"/>
          <w:b/>
          <w:bCs/>
          <w:sz w:val="32"/>
          <w:szCs w:val="32"/>
          <w:highlight w:val="green"/>
          <w:shd w:val="clear" w:color="auto" w:fill="FFFFFF"/>
        </w:rPr>
        <w:t>d</w:t>
      </w:r>
      <w:r w:rsidRPr="00C274E5">
        <w:rPr>
          <w:rFonts w:ascii="仿宋_GB2312" w:eastAsia="仿宋_GB2312" w:hAnsi="仿宋" w:cs="仿宋" w:hint="eastAsia"/>
          <w:b/>
          <w:bCs/>
          <w:sz w:val="32"/>
          <w:szCs w:val="32"/>
          <w:highlight w:val="green"/>
          <w:shd w:val="clear" w:color="auto" w:fill="FFFFFF"/>
        </w:rPr>
        <w:t>、本次申报不需填报活页</w:t>
      </w:r>
      <w:r w:rsidRPr="00C274E5">
        <w:rPr>
          <w:rFonts w:ascii="仿宋_GB2312" w:eastAsia="仿宋_GB2312" w:hAnsi="仿宋" w:cs="仿宋" w:hint="eastAsia"/>
          <w:sz w:val="32"/>
          <w:szCs w:val="32"/>
          <w:highlight w:val="green"/>
          <w:shd w:val="clear" w:color="auto" w:fill="FFFFFF"/>
        </w:rPr>
        <w:t>）</w:t>
      </w:r>
      <w:r>
        <w:rPr>
          <w:rFonts w:ascii="仿宋_GB2312" w:eastAsia="仿宋_GB2312" w:hAnsi="仿宋" w:cs="仿宋" w:hint="eastAsia"/>
          <w:sz w:val="32"/>
          <w:szCs w:val="32"/>
          <w:shd w:val="clear" w:color="auto" w:fill="FFFFFF"/>
        </w:rPr>
        <w:t>→⑥上传申请书（本次申报不需上传活页，上传后如需修改，请直接修改后在申报截止日</w:t>
      </w:r>
      <w:r>
        <w:rPr>
          <w:rFonts w:ascii="仿宋_GB2312" w:eastAsia="仿宋_GB2312" w:hAnsi="仿宋" w:cs="仿宋" w:hint="eastAsia"/>
          <w:sz w:val="32"/>
          <w:szCs w:val="32"/>
          <w:shd w:val="clear" w:color="auto" w:fill="FFFFFF"/>
        </w:rPr>
        <w:lastRenderedPageBreak/>
        <w:t>期前点击“重传申请书”上传）→⑦打印申报书→⑧在封面右上角“项目编号”栏填写项目编号（项目编号请申请书上传成功后在管理系统“</w:t>
      </w:r>
      <w:r>
        <w:rPr>
          <w:rFonts w:ascii="仿宋_GB2312" w:eastAsia="仿宋_GB2312" w:hAnsi="仿宋" w:cs="仿宋" w:hint="eastAsia"/>
          <w:sz w:val="32"/>
          <w:szCs w:val="32"/>
          <w:shd w:val="clear" w:color="auto" w:fill="FFFFFF"/>
        </w:rPr>
        <w:t>重大</w:t>
      </w:r>
      <w:r>
        <w:rPr>
          <w:rFonts w:ascii="仿宋_GB2312" w:eastAsia="仿宋_GB2312" w:hAnsi="仿宋" w:cs="仿宋" w:hint="eastAsia"/>
          <w:sz w:val="32"/>
          <w:szCs w:val="32"/>
          <w:shd w:val="clear" w:color="auto" w:fill="FFFFFF"/>
        </w:rPr>
        <w:t>项目管理”－“申报管理”页面的“已申报项目列表”查看）。</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各申报单位科研管理部门要加强对项目申报工作的组织和指导，保证申报质量。</w:t>
      </w:r>
      <w:r>
        <w:rPr>
          <w:rFonts w:ascii="仿宋_GB2312" w:eastAsia="仿宋_GB2312" w:hAnsi="仿宋" w:cs="仿宋" w:hint="eastAsia"/>
          <w:sz w:val="32"/>
          <w:szCs w:val="32"/>
        </w:rPr>
        <w:t>对申请书进行</w:t>
      </w:r>
      <w:r>
        <w:rPr>
          <w:rFonts w:ascii="仿宋_GB2312" w:eastAsia="仿宋_GB2312" w:hAnsi="仿宋" w:cs="仿宋" w:hint="eastAsia"/>
          <w:sz w:val="32"/>
          <w:szCs w:val="32"/>
        </w:rPr>
        <w:t>意识形态</w:t>
      </w:r>
      <w:r>
        <w:rPr>
          <w:rFonts w:ascii="仿宋_GB2312" w:eastAsia="仿宋_GB2312" w:hAnsi="仿宋" w:cs="仿宋" w:hint="eastAsia"/>
          <w:sz w:val="32"/>
          <w:szCs w:val="32"/>
        </w:rPr>
        <w:t>审核并签署明确意见</w:t>
      </w:r>
      <w:r>
        <w:rPr>
          <w:rFonts w:ascii="仿宋_GB2312" w:eastAsia="仿宋_GB2312" w:hAnsi="仿宋" w:cs="仿宋" w:hint="eastAsia"/>
          <w:sz w:val="32"/>
          <w:szCs w:val="32"/>
        </w:rPr>
        <w:t>加盖公章</w:t>
      </w:r>
      <w:r>
        <w:rPr>
          <w:rFonts w:ascii="仿宋_GB2312" w:eastAsia="仿宋_GB2312" w:hAnsi="仿宋" w:cs="仿宋" w:hint="eastAsia"/>
          <w:sz w:val="32"/>
          <w:szCs w:val="32"/>
        </w:rPr>
        <w:t>后</w:t>
      </w:r>
      <w:r>
        <w:rPr>
          <w:rFonts w:ascii="仿宋_GB2312" w:eastAsia="仿宋_GB2312" w:hAnsi="仿宋" w:cs="仿宋" w:hint="eastAsia"/>
          <w:sz w:val="32"/>
          <w:szCs w:val="32"/>
        </w:rPr>
        <w:t>统一</w:t>
      </w:r>
      <w:r>
        <w:rPr>
          <w:rFonts w:ascii="仿宋_GB2312" w:eastAsia="仿宋_GB2312" w:hAnsi="仿宋" w:cs="仿宋" w:hint="eastAsia"/>
          <w:sz w:val="32"/>
          <w:szCs w:val="32"/>
        </w:rPr>
        <w:t>报送到省社科规划办。申请书封面的“项目编号”“申报指南编号”务必规范填写。</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报送材料包括：</w:t>
      </w:r>
      <w:bookmarkStart w:id="0" w:name="_GoBack"/>
      <w:r>
        <w:rPr>
          <w:rFonts w:ascii="仿宋_GB2312" w:eastAsia="仿宋_GB2312" w:hAnsi="仿宋" w:cs="仿宋" w:hint="eastAsia"/>
          <w:sz w:val="32"/>
          <w:szCs w:val="32"/>
        </w:rPr>
        <w:t>审查合格的申请书</w:t>
      </w:r>
      <w:r>
        <w:rPr>
          <w:rFonts w:ascii="仿宋_GB2312" w:eastAsia="仿宋_GB2312" w:hAnsi="仿宋" w:cs="仿宋" w:hint="eastAsia"/>
          <w:sz w:val="32"/>
          <w:szCs w:val="32"/>
        </w:rPr>
        <w:t>(</w:t>
      </w:r>
      <w:r>
        <w:rPr>
          <w:rFonts w:ascii="仿宋_GB2312" w:eastAsia="仿宋_GB2312" w:hAnsi="仿宋" w:cs="仿宋" w:hint="eastAsia"/>
          <w:sz w:val="32"/>
          <w:szCs w:val="32"/>
        </w:rPr>
        <w:t>纸质材料</w:t>
      </w:r>
      <w:r>
        <w:rPr>
          <w:rFonts w:ascii="仿宋_GB2312" w:eastAsia="仿宋_GB2312" w:hAnsi="仿宋" w:cs="仿宋" w:hint="eastAsia"/>
          <w:sz w:val="32"/>
          <w:szCs w:val="32"/>
        </w:rPr>
        <w:t>)</w:t>
      </w:r>
      <w:r>
        <w:rPr>
          <w:rFonts w:ascii="仿宋_GB2312" w:eastAsia="仿宋_GB2312" w:hAnsi="仿宋" w:cs="仿宋" w:hint="eastAsia"/>
          <w:sz w:val="32"/>
          <w:szCs w:val="32"/>
        </w:rPr>
        <w:t>一式</w:t>
      </w:r>
      <w:r>
        <w:rPr>
          <w:rFonts w:ascii="仿宋_GB2312" w:eastAsia="仿宋_GB2312" w:hAnsi="仿宋" w:cs="仿宋" w:hint="eastAsia"/>
          <w:sz w:val="32"/>
          <w:szCs w:val="32"/>
        </w:rPr>
        <w:t>6</w:t>
      </w:r>
      <w:r>
        <w:rPr>
          <w:rFonts w:ascii="仿宋_GB2312" w:eastAsia="仿宋_GB2312" w:hAnsi="仿宋" w:cs="仿宋" w:hint="eastAsia"/>
          <w:sz w:val="32"/>
          <w:szCs w:val="32"/>
        </w:rPr>
        <w:t>份</w:t>
      </w:r>
      <w:r>
        <w:rPr>
          <w:rFonts w:ascii="仿宋_GB2312" w:eastAsia="仿宋_GB2312" w:hAnsi="仿宋" w:cs="仿宋" w:hint="eastAsia"/>
          <w:sz w:val="32"/>
          <w:szCs w:val="32"/>
        </w:rPr>
        <w:t>(</w:t>
      </w:r>
      <w:r>
        <w:rPr>
          <w:rFonts w:ascii="仿宋_GB2312" w:eastAsia="仿宋_GB2312" w:hAnsi="仿宋" w:cs="仿宋" w:hint="eastAsia"/>
          <w:sz w:val="32"/>
          <w:szCs w:val="32"/>
        </w:rPr>
        <w:t>含原件一份</w:t>
      </w:r>
      <w:r>
        <w:rPr>
          <w:rFonts w:ascii="仿宋_GB2312" w:eastAsia="仿宋_GB2312" w:hAnsi="仿宋" w:cs="仿宋" w:hint="eastAsia"/>
          <w:sz w:val="32"/>
          <w:szCs w:val="32"/>
        </w:rPr>
        <w:t>)</w:t>
      </w:r>
      <w:r>
        <w:rPr>
          <w:rFonts w:ascii="仿宋_GB2312" w:eastAsia="仿宋_GB2312" w:hAnsi="仿宋" w:cs="仿宋" w:hint="eastAsia"/>
          <w:sz w:val="32"/>
          <w:szCs w:val="32"/>
        </w:rPr>
        <w:t>。申请书用</w:t>
      </w:r>
      <w:r>
        <w:rPr>
          <w:rFonts w:ascii="仿宋_GB2312" w:eastAsia="仿宋_GB2312" w:hAnsi="仿宋" w:cs="仿宋" w:hint="eastAsia"/>
          <w:sz w:val="32"/>
          <w:szCs w:val="32"/>
        </w:rPr>
        <w:t>A3</w:t>
      </w:r>
      <w:r>
        <w:rPr>
          <w:rFonts w:ascii="仿宋_GB2312" w:eastAsia="仿宋_GB2312" w:hAnsi="仿宋" w:cs="仿宋" w:hint="eastAsia"/>
          <w:sz w:val="32"/>
          <w:szCs w:val="32"/>
        </w:rPr>
        <w:t>纸双面打印，中缝装订</w:t>
      </w:r>
      <w:bookmarkEnd w:id="0"/>
      <w:r>
        <w:rPr>
          <w:rFonts w:ascii="仿宋_GB2312" w:eastAsia="仿宋_GB2312" w:hAnsi="仿宋" w:cs="仿宋" w:hint="eastAsia"/>
          <w:sz w:val="32"/>
          <w:szCs w:val="32"/>
        </w:rPr>
        <w:t>。申请书封面右上角栏请务必按照四川省社科规划管理系统提示填写。</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申报人有申报规定方面的问题可咨询本单位科研管理部门，有技术问题可联系技术支持（电话：</w:t>
      </w:r>
      <w:r>
        <w:rPr>
          <w:rFonts w:ascii="仿宋_GB2312" w:eastAsia="仿宋_GB2312" w:hAnsi="仿宋" w:cs="仿宋" w:hint="eastAsia"/>
          <w:sz w:val="32"/>
          <w:szCs w:val="32"/>
        </w:rPr>
        <w:t>4008001636</w:t>
      </w:r>
      <w:r>
        <w:rPr>
          <w:rFonts w:ascii="仿宋_GB2312" w:eastAsia="仿宋_GB2312" w:hAnsi="仿宋" w:cs="仿宋" w:hint="eastAsia"/>
          <w:sz w:val="32"/>
          <w:szCs w:val="32"/>
        </w:rPr>
        <w:t>）。</w:t>
      </w:r>
    </w:p>
    <w:p w:rsidR="00A5734D" w:rsidRDefault="00CB390A">
      <w:pPr>
        <w:pStyle w:val="a6"/>
        <w:widowControl/>
        <w:spacing w:after="0" w:line="540" w:lineRule="exact"/>
        <w:ind w:firstLineChars="200" w:firstLine="640"/>
        <w:rPr>
          <w:rFonts w:ascii="黑体" w:eastAsia="黑体" w:hAnsi="黑体" w:cs="仿宋"/>
          <w:kern w:val="2"/>
          <w:sz w:val="32"/>
          <w:szCs w:val="32"/>
          <w:shd w:val="clear" w:color="auto" w:fill="FFFFFF"/>
        </w:rPr>
      </w:pPr>
      <w:r>
        <w:rPr>
          <w:rFonts w:ascii="黑体" w:eastAsia="黑体" w:hAnsi="黑体" w:cs="仿宋" w:hint="eastAsia"/>
          <w:kern w:val="2"/>
          <w:sz w:val="32"/>
          <w:szCs w:val="32"/>
          <w:shd w:val="clear" w:color="auto" w:fill="FFFFFF"/>
        </w:rPr>
        <w:t>五</w:t>
      </w:r>
      <w:r>
        <w:rPr>
          <w:rFonts w:ascii="黑体" w:eastAsia="黑体" w:hAnsi="黑体" w:cs="仿宋" w:hint="eastAsia"/>
          <w:kern w:val="2"/>
          <w:sz w:val="32"/>
          <w:szCs w:val="32"/>
          <w:shd w:val="clear" w:color="auto" w:fill="FFFFFF"/>
        </w:rPr>
        <w:t>、申报时间</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本项目系统申报</w:t>
      </w:r>
      <w:r>
        <w:rPr>
          <w:rFonts w:ascii="仿宋_GB2312" w:eastAsia="仿宋_GB2312" w:hAnsi="仿宋" w:cs="仿宋" w:hint="eastAsia"/>
          <w:sz w:val="32"/>
          <w:szCs w:val="32"/>
        </w:rPr>
        <w:t>截止</w:t>
      </w:r>
      <w:r>
        <w:rPr>
          <w:rFonts w:ascii="仿宋_GB2312" w:eastAsia="仿宋_GB2312" w:hAnsi="仿宋" w:cs="仿宋" w:hint="eastAsia"/>
          <w:sz w:val="32"/>
          <w:szCs w:val="32"/>
        </w:rPr>
        <w:t>时间为</w:t>
      </w:r>
      <w:r>
        <w:rPr>
          <w:rFonts w:ascii="仿宋_GB2312" w:eastAsia="仿宋_GB2312" w:hAnsi="仿宋" w:cs="仿宋" w:hint="eastAsia"/>
          <w:b/>
          <w:bCs/>
          <w:sz w:val="32"/>
          <w:szCs w:val="32"/>
        </w:rPr>
        <w:t>2021</w:t>
      </w:r>
      <w:r>
        <w:rPr>
          <w:rFonts w:ascii="仿宋_GB2312" w:eastAsia="仿宋_GB2312" w:hAnsi="仿宋" w:cs="仿宋" w:hint="eastAsia"/>
          <w:b/>
          <w:bCs/>
          <w:sz w:val="32"/>
          <w:szCs w:val="32"/>
        </w:rPr>
        <w:t>年</w:t>
      </w:r>
      <w:r>
        <w:rPr>
          <w:rFonts w:ascii="仿宋_GB2312" w:eastAsia="仿宋_GB2312" w:hAnsi="仿宋" w:cs="仿宋" w:hint="eastAsia"/>
          <w:b/>
          <w:bCs/>
          <w:sz w:val="32"/>
          <w:szCs w:val="32"/>
        </w:rPr>
        <w:t>12</w:t>
      </w:r>
      <w:r>
        <w:rPr>
          <w:rFonts w:ascii="仿宋_GB2312" w:eastAsia="仿宋_GB2312" w:hAnsi="仿宋" w:cs="仿宋" w:hint="eastAsia"/>
          <w:b/>
          <w:bCs/>
          <w:sz w:val="32"/>
          <w:szCs w:val="32"/>
        </w:rPr>
        <w:t>月</w:t>
      </w:r>
      <w:r>
        <w:rPr>
          <w:rFonts w:ascii="仿宋_GB2312" w:eastAsia="仿宋_GB2312" w:hAnsi="仿宋" w:cs="仿宋" w:hint="eastAsia"/>
          <w:b/>
          <w:bCs/>
          <w:sz w:val="32"/>
          <w:szCs w:val="32"/>
        </w:rPr>
        <w:t>8</w:t>
      </w:r>
      <w:r>
        <w:rPr>
          <w:rFonts w:ascii="仿宋_GB2312" w:eastAsia="仿宋_GB2312" w:hAnsi="仿宋" w:cs="仿宋" w:hint="eastAsia"/>
          <w:b/>
          <w:bCs/>
          <w:sz w:val="32"/>
          <w:szCs w:val="32"/>
        </w:rPr>
        <w:t>日</w:t>
      </w:r>
      <w:r>
        <w:rPr>
          <w:rFonts w:ascii="仿宋_GB2312" w:eastAsia="仿宋_GB2312" w:hAnsi="仿宋" w:cs="仿宋" w:hint="eastAsia"/>
          <w:b/>
          <w:bCs/>
          <w:sz w:val="32"/>
          <w:szCs w:val="32"/>
        </w:rPr>
        <w:t>17</w:t>
      </w:r>
      <w:r>
        <w:rPr>
          <w:rFonts w:ascii="仿宋_GB2312" w:eastAsia="仿宋_GB2312" w:hAnsi="仿宋" w:cs="仿宋" w:hint="eastAsia"/>
          <w:b/>
          <w:bCs/>
          <w:sz w:val="32"/>
          <w:szCs w:val="32"/>
        </w:rPr>
        <w:t>：</w:t>
      </w:r>
      <w:r>
        <w:rPr>
          <w:rFonts w:ascii="仿宋_GB2312" w:eastAsia="仿宋_GB2312" w:hAnsi="仿宋" w:cs="仿宋" w:hint="eastAsia"/>
          <w:b/>
          <w:bCs/>
          <w:sz w:val="32"/>
          <w:szCs w:val="32"/>
        </w:rPr>
        <w:t>00</w:t>
      </w:r>
      <w:r>
        <w:rPr>
          <w:rFonts w:ascii="仿宋_GB2312" w:eastAsia="仿宋_GB2312" w:hAnsi="仿宋" w:cs="仿宋" w:hint="eastAsia"/>
          <w:b/>
          <w:bCs/>
          <w:sz w:val="32"/>
          <w:szCs w:val="32"/>
        </w:rPr>
        <w:t>（申报截止后系统自动关闭，拒绝任何申报及修改）</w:t>
      </w:r>
      <w:r>
        <w:rPr>
          <w:rFonts w:ascii="仿宋_GB2312" w:eastAsia="仿宋_GB2312" w:hAnsi="仿宋" w:cs="仿宋" w:hint="eastAsia"/>
          <w:sz w:val="32"/>
          <w:szCs w:val="32"/>
        </w:rPr>
        <w:t>，初级审核单位审核和报送材料截止时间为</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12</w:t>
      </w:r>
      <w:r>
        <w:rPr>
          <w:rFonts w:ascii="仿宋_GB2312" w:eastAsia="仿宋_GB2312" w:hAnsi="仿宋" w:cs="仿宋" w:hint="eastAsia"/>
          <w:sz w:val="32"/>
          <w:szCs w:val="32"/>
        </w:rPr>
        <w:t>月</w:t>
      </w:r>
      <w:r>
        <w:rPr>
          <w:rFonts w:ascii="仿宋_GB2312" w:eastAsia="仿宋_GB2312" w:hAnsi="仿宋" w:cs="仿宋" w:hint="eastAsia"/>
          <w:sz w:val="32"/>
          <w:szCs w:val="32"/>
        </w:rPr>
        <w:t>10</w:t>
      </w:r>
      <w:r>
        <w:rPr>
          <w:rFonts w:ascii="仿宋_GB2312" w:eastAsia="仿宋_GB2312" w:hAnsi="仿宋" w:cs="仿宋" w:hint="eastAsia"/>
          <w:sz w:val="32"/>
          <w:szCs w:val="32"/>
        </w:rPr>
        <w:t>日。逾期不予受理。</w:t>
      </w:r>
    </w:p>
    <w:p w:rsidR="00A5734D" w:rsidRDefault="00CB390A">
      <w:pPr>
        <w:spacing w:line="540" w:lineRule="exact"/>
        <w:ind w:firstLineChars="200" w:firstLine="640"/>
        <w:rPr>
          <w:rFonts w:ascii="仿宋_GB2312" w:eastAsia="仿宋_GB2312" w:hAnsi="仿宋" w:cs="仿宋"/>
          <w:sz w:val="32"/>
          <w:szCs w:val="32"/>
        </w:rPr>
      </w:pPr>
      <w:r>
        <w:rPr>
          <w:rFonts w:ascii="黑体" w:eastAsia="黑体" w:hAnsi="黑体" w:cs="仿宋" w:hint="eastAsia"/>
          <w:sz w:val="32"/>
          <w:szCs w:val="32"/>
          <w:shd w:val="clear" w:color="auto" w:fill="FFFFFF"/>
        </w:rPr>
        <w:t>六、其他事项</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申请人应按照《四川省哲学社会科学规划项目管理办法》</w:t>
      </w:r>
      <w:r>
        <w:rPr>
          <w:rFonts w:ascii="仿宋_GB2312" w:eastAsia="仿宋_GB2312" w:hAnsi="仿宋" w:cs="仿宋" w:hint="eastAsia"/>
          <w:sz w:val="32"/>
          <w:szCs w:val="32"/>
        </w:rPr>
        <w:t>和</w:t>
      </w:r>
      <w:r>
        <w:rPr>
          <w:rFonts w:ascii="仿宋_GB2312" w:eastAsia="仿宋_GB2312" w:hAnsi="仿宋" w:cs="仿宋" w:hint="eastAsia"/>
          <w:sz w:val="32"/>
          <w:szCs w:val="32"/>
        </w:rPr>
        <w:t>《四川省社会科学规划项目资金管理办法》的要求，根据实际需要编制科学合理的经费预算。</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申报课题须按照《申请书》要求，如实填写材料，保证没有知识产权争议，不得有违背科研诚信要求的行为。凡存在弄虚作</w:t>
      </w:r>
      <w:r>
        <w:rPr>
          <w:rFonts w:ascii="仿宋_GB2312" w:eastAsia="仿宋_GB2312" w:hAnsi="仿宋" w:cs="仿宋" w:hint="eastAsia"/>
          <w:sz w:val="32"/>
          <w:szCs w:val="32"/>
        </w:rPr>
        <w:lastRenderedPageBreak/>
        <w:t>假、抄袭剽窃等行为的，一经发现查实，取消五年申报资格，如获立项即予撤项并通报批评，列入不良科研信用记录。</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w:t>
      </w:r>
      <w:r>
        <w:rPr>
          <w:rFonts w:ascii="仿宋_GB2312" w:eastAsia="仿宋_GB2312" w:hAnsi="仿宋" w:cs="仿宋" w:hint="eastAsia"/>
          <w:sz w:val="32"/>
          <w:szCs w:val="32"/>
        </w:rPr>
        <w:t>或发表</w:t>
      </w:r>
      <w:r>
        <w:rPr>
          <w:rFonts w:ascii="仿宋_GB2312" w:eastAsia="仿宋_GB2312" w:hAnsi="仿宋" w:cs="仿宋" w:hint="eastAsia"/>
          <w:sz w:val="32"/>
          <w:szCs w:val="32"/>
        </w:rPr>
        <w:t>，擅自出版</w:t>
      </w:r>
      <w:r>
        <w:rPr>
          <w:rFonts w:ascii="仿宋_GB2312" w:eastAsia="仿宋_GB2312" w:hAnsi="仿宋" w:cs="仿宋" w:hint="eastAsia"/>
          <w:sz w:val="32"/>
          <w:szCs w:val="32"/>
        </w:rPr>
        <w:t>或发表</w:t>
      </w:r>
      <w:r>
        <w:rPr>
          <w:rFonts w:ascii="仿宋_GB2312" w:eastAsia="仿宋_GB2312" w:hAnsi="仿宋" w:cs="仿宋" w:hint="eastAsia"/>
          <w:sz w:val="32"/>
          <w:szCs w:val="32"/>
        </w:rPr>
        <w:t>者视为自行终止资助协议。</w:t>
      </w:r>
    </w:p>
    <w:p w:rsidR="00A5734D" w:rsidRDefault="00CB390A">
      <w:pPr>
        <w:spacing w:line="5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我办不受理涉密项目申报。</w:t>
      </w:r>
    </w:p>
    <w:p w:rsidR="00A5734D" w:rsidRDefault="00CB390A">
      <w:pPr>
        <w:pStyle w:val="a6"/>
        <w:widowControl/>
        <w:spacing w:after="0" w:line="54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联系人：</w:t>
      </w:r>
      <w:r>
        <w:rPr>
          <w:rFonts w:ascii="仿宋_GB2312" w:eastAsia="仿宋_GB2312" w:hAnsi="仿宋" w:cs="仿宋"/>
          <w:sz w:val="32"/>
          <w:szCs w:val="32"/>
          <w:shd w:val="clear" w:color="auto" w:fill="FFFFFF"/>
        </w:rPr>
        <w:t xml:space="preserve"> </w:t>
      </w:r>
      <w:r>
        <w:rPr>
          <w:rFonts w:ascii="仿宋_GB2312" w:eastAsia="仿宋_GB2312" w:hAnsi="仿宋" w:cs="仿宋" w:hint="eastAsia"/>
          <w:sz w:val="32"/>
          <w:szCs w:val="32"/>
          <w:shd w:val="clear" w:color="auto" w:fill="FFFFFF"/>
        </w:rPr>
        <w:t>刘莎</w:t>
      </w:r>
    </w:p>
    <w:p w:rsidR="00A5734D" w:rsidRDefault="00CB390A">
      <w:pPr>
        <w:pStyle w:val="a6"/>
        <w:widowControl/>
        <w:spacing w:after="0" w:line="54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联系电话：（</w:t>
      </w:r>
      <w:r>
        <w:rPr>
          <w:rFonts w:ascii="仿宋_GB2312" w:eastAsia="仿宋_GB2312" w:hAnsi="仿宋" w:cs="仿宋"/>
          <w:sz w:val="32"/>
          <w:szCs w:val="32"/>
          <w:shd w:val="clear" w:color="auto" w:fill="FFFFFF"/>
        </w:rPr>
        <w:t>028</w:t>
      </w:r>
      <w:r>
        <w:rPr>
          <w:rFonts w:ascii="仿宋_GB2312" w:eastAsia="仿宋_GB2312" w:hAnsi="仿宋" w:cs="仿宋" w:hint="eastAsia"/>
          <w:sz w:val="32"/>
          <w:szCs w:val="32"/>
          <w:shd w:val="clear" w:color="auto" w:fill="FFFFFF"/>
        </w:rPr>
        <w:t>）</w:t>
      </w:r>
      <w:r>
        <w:rPr>
          <w:rFonts w:ascii="仿宋_GB2312" w:eastAsia="仿宋_GB2312" w:hAnsi="仿宋" w:cs="仿宋"/>
          <w:sz w:val="32"/>
          <w:szCs w:val="32"/>
          <w:shd w:val="clear" w:color="auto" w:fill="FFFFFF"/>
        </w:rPr>
        <w:t>64237791</w:t>
      </w:r>
    </w:p>
    <w:p w:rsidR="00A5734D" w:rsidRDefault="00CB390A">
      <w:pPr>
        <w:pStyle w:val="a6"/>
        <w:widowControl/>
        <w:spacing w:after="0" w:line="54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通讯地址：成都市大石西路科联街</w:t>
      </w:r>
      <w:r>
        <w:rPr>
          <w:rFonts w:ascii="仿宋_GB2312" w:eastAsia="仿宋_GB2312" w:hAnsi="仿宋" w:cs="仿宋"/>
          <w:sz w:val="32"/>
          <w:szCs w:val="32"/>
          <w:shd w:val="clear" w:color="auto" w:fill="FFFFFF"/>
        </w:rPr>
        <w:t>19</w:t>
      </w:r>
      <w:r>
        <w:rPr>
          <w:rFonts w:ascii="仿宋_GB2312" w:eastAsia="仿宋_GB2312" w:hAnsi="仿宋" w:cs="仿宋" w:hint="eastAsia"/>
          <w:sz w:val="32"/>
          <w:szCs w:val="32"/>
          <w:shd w:val="clear" w:color="auto" w:fill="FFFFFF"/>
        </w:rPr>
        <w:t>号省社科规划办</w:t>
      </w:r>
    </w:p>
    <w:p w:rsidR="00A5734D" w:rsidRDefault="00CB390A">
      <w:pPr>
        <w:pStyle w:val="a6"/>
        <w:widowControl/>
        <w:spacing w:after="0" w:line="54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邮政编码：</w:t>
      </w:r>
      <w:r>
        <w:rPr>
          <w:rFonts w:ascii="仿宋_GB2312" w:eastAsia="仿宋_GB2312" w:hAnsi="仿宋" w:cs="仿宋"/>
          <w:sz w:val="32"/>
          <w:szCs w:val="32"/>
          <w:shd w:val="clear" w:color="auto" w:fill="FFFFFF"/>
        </w:rPr>
        <w:t>610071</w:t>
      </w:r>
      <w:r>
        <w:rPr>
          <w:rFonts w:ascii="仿宋_GB2312" w:eastAsia="仿宋_GB2312" w:hAnsi="仿宋" w:cs="仿宋"/>
          <w:sz w:val="32"/>
          <w:szCs w:val="32"/>
          <w:shd w:val="clear" w:color="auto" w:fill="FFFFFF"/>
        </w:rPr>
        <w:t> </w:t>
      </w:r>
    </w:p>
    <w:p w:rsidR="00A5734D" w:rsidRDefault="00A5734D">
      <w:pPr>
        <w:pStyle w:val="a6"/>
        <w:widowControl/>
        <w:spacing w:after="0" w:line="540" w:lineRule="exact"/>
        <w:ind w:firstLineChars="200" w:firstLine="640"/>
        <w:rPr>
          <w:rFonts w:ascii="仿宋_GB2312" w:eastAsia="仿宋_GB2312" w:hAnsi="仿宋" w:cs="仿宋"/>
          <w:sz w:val="32"/>
          <w:szCs w:val="32"/>
          <w:shd w:val="clear" w:color="auto" w:fill="FFFFFF"/>
        </w:rPr>
      </w:pPr>
    </w:p>
    <w:p w:rsidR="00A5734D" w:rsidRDefault="00CB390A">
      <w:pPr>
        <w:pStyle w:val="a6"/>
        <w:widowControl/>
        <w:spacing w:after="0" w:line="540" w:lineRule="exact"/>
        <w:ind w:leftChars="304" w:left="1598" w:hangingChars="300" w:hanging="960"/>
        <w:jc w:val="both"/>
        <w:rPr>
          <w:rFonts w:ascii="仿宋_GB2312" w:eastAsia="仿宋_GB2312" w:hAnsi="仿宋"/>
          <w:sz w:val="32"/>
          <w:szCs w:val="32"/>
        </w:rPr>
      </w:pPr>
      <w:r>
        <w:rPr>
          <w:rFonts w:ascii="仿宋_GB2312" w:eastAsia="仿宋_GB2312" w:hAnsi="仿宋" w:cs="仿宋" w:hint="eastAsia"/>
          <w:sz w:val="32"/>
          <w:szCs w:val="32"/>
          <w:shd w:val="clear" w:color="auto" w:fill="FFFFFF"/>
        </w:rPr>
        <w:t>附</w:t>
      </w:r>
      <w:r>
        <w:rPr>
          <w:rFonts w:ascii="仿宋_GB2312" w:eastAsia="仿宋_GB2312" w:hAnsi="仿宋" w:cs="仿宋" w:hint="eastAsia"/>
          <w:sz w:val="32"/>
          <w:szCs w:val="32"/>
          <w:shd w:val="clear" w:color="auto" w:fill="FFFFFF"/>
        </w:rPr>
        <w:t>件</w:t>
      </w:r>
      <w:r>
        <w:rPr>
          <w:rFonts w:ascii="仿宋_GB2312" w:eastAsia="仿宋_GB2312" w:hAnsi="仿宋" w:cs="仿宋" w:hint="eastAsia"/>
          <w:sz w:val="32"/>
          <w:szCs w:val="32"/>
          <w:shd w:val="clear" w:color="auto" w:fill="FFFFFF"/>
        </w:rPr>
        <w:t>：</w:t>
      </w:r>
      <w:r>
        <w:rPr>
          <w:rFonts w:ascii="仿宋_GB2312" w:eastAsia="仿宋_GB2312" w:hAnsi="仿宋"/>
          <w:sz w:val="32"/>
          <w:szCs w:val="32"/>
        </w:rPr>
        <w:t>202</w:t>
      </w:r>
      <w:r>
        <w:rPr>
          <w:rFonts w:ascii="仿宋_GB2312" w:eastAsia="仿宋_GB2312" w:hAnsi="仿宋" w:hint="eastAsia"/>
          <w:sz w:val="32"/>
          <w:szCs w:val="32"/>
        </w:rPr>
        <w:t>1</w:t>
      </w:r>
      <w:r>
        <w:rPr>
          <w:rFonts w:ascii="仿宋_GB2312" w:eastAsia="仿宋_GB2312" w:hAnsi="仿宋" w:hint="eastAsia"/>
          <w:sz w:val="32"/>
          <w:szCs w:val="32"/>
        </w:rPr>
        <w:t>年四川省</w:t>
      </w:r>
      <w:r>
        <w:rPr>
          <w:rFonts w:ascii="仿宋_GB2312" w:eastAsia="仿宋_GB2312" w:hAnsi="仿宋" w:hint="eastAsia"/>
          <w:sz w:val="32"/>
          <w:szCs w:val="32"/>
        </w:rPr>
        <w:t>社科规划“宣传阐释习近平总书记在庆祝中国共产党成立</w:t>
      </w:r>
      <w:r>
        <w:rPr>
          <w:rFonts w:ascii="仿宋_GB2312" w:eastAsia="仿宋_GB2312" w:hAnsi="仿宋" w:hint="eastAsia"/>
          <w:sz w:val="32"/>
          <w:szCs w:val="32"/>
        </w:rPr>
        <w:t>100</w:t>
      </w:r>
      <w:r>
        <w:rPr>
          <w:rFonts w:ascii="仿宋_GB2312" w:eastAsia="仿宋_GB2312" w:hAnsi="仿宋" w:hint="eastAsia"/>
          <w:sz w:val="32"/>
          <w:szCs w:val="32"/>
        </w:rPr>
        <w:t>周年大会上的重要讲话精神”重大项目</w:t>
      </w:r>
      <w:r>
        <w:rPr>
          <w:rFonts w:ascii="仿宋_GB2312" w:eastAsia="仿宋_GB2312" w:hAnsi="仿宋" w:hint="eastAsia"/>
          <w:sz w:val="32"/>
          <w:szCs w:val="32"/>
        </w:rPr>
        <w:t>申报指南</w:t>
      </w:r>
    </w:p>
    <w:p w:rsidR="00A5734D" w:rsidRDefault="00A5734D">
      <w:pPr>
        <w:pStyle w:val="a6"/>
        <w:widowControl/>
        <w:spacing w:after="0" w:line="540" w:lineRule="exact"/>
        <w:ind w:firstLineChars="200" w:firstLine="640"/>
        <w:rPr>
          <w:rFonts w:ascii="仿宋_GB2312" w:eastAsia="仿宋_GB2312" w:hAnsi="仿宋"/>
          <w:sz w:val="32"/>
          <w:szCs w:val="32"/>
        </w:rPr>
      </w:pPr>
    </w:p>
    <w:p w:rsidR="00A5734D" w:rsidRDefault="00CB390A">
      <w:pPr>
        <w:pStyle w:val="a6"/>
        <w:widowControl/>
        <w:spacing w:after="0"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四川省社会科学规划办公室</w:t>
      </w:r>
    </w:p>
    <w:p w:rsidR="00A5734D" w:rsidRDefault="00CB390A">
      <w:pPr>
        <w:pStyle w:val="a6"/>
        <w:widowControl/>
        <w:spacing w:after="0" w:line="540" w:lineRule="exact"/>
        <w:ind w:firstLineChars="200" w:firstLine="640"/>
        <w:rPr>
          <w:rFonts w:ascii="仿宋_GB2312" w:eastAsia="仿宋_GB2312" w:hAnsi="仿宋"/>
          <w:sz w:val="32"/>
          <w:szCs w:val="32"/>
        </w:rPr>
        <w:sectPr w:rsidR="00A5734D">
          <w:footerReference w:type="default" r:id="rId7"/>
          <w:pgSz w:w="11906" w:h="16838"/>
          <w:pgMar w:top="2098" w:right="1531" w:bottom="1984" w:left="1531" w:header="851" w:footer="992" w:gutter="0"/>
          <w:cols w:space="425"/>
          <w:docGrid w:type="lines" w:linePitch="312"/>
        </w:sectPr>
      </w:pPr>
      <w:r>
        <w:rPr>
          <w:rFonts w:ascii="仿宋_GB2312" w:eastAsia="仿宋_GB2312" w:hAnsi="仿宋" w:hint="eastAsia"/>
          <w:sz w:val="32"/>
          <w:szCs w:val="32"/>
        </w:rPr>
        <w:t xml:space="preserve">                       2021</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w:t>
      </w:r>
    </w:p>
    <w:p w:rsidR="00A5734D" w:rsidRDefault="00CB390A">
      <w:pPr>
        <w:pStyle w:val="a6"/>
        <w:widowControl/>
        <w:spacing w:after="0" w:line="540" w:lineRule="exact"/>
        <w:jc w:val="both"/>
        <w:rPr>
          <w:rFonts w:ascii="黑体" w:eastAsia="黑体" w:hAnsi="黑体" w:cs="黑体"/>
          <w:sz w:val="32"/>
          <w:szCs w:val="32"/>
        </w:rPr>
      </w:pPr>
      <w:r>
        <w:rPr>
          <w:rFonts w:ascii="黑体" w:eastAsia="黑体" w:hAnsi="黑体" w:cs="黑体" w:hint="eastAsia"/>
          <w:sz w:val="32"/>
          <w:szCs w:val="32"/>
        </w:rPr>
        <w:lastRenderedPageBreak/>
        <w:t>附件</w:t>
      </w:r>
    </w:p>
    <w:p w:rsidR="00A5734D" w:rsidRDefault="00A5734D">
      <w:pPr>
        <w:pStyle w:val="a6"/>
        <w:widowControl/>
        <w:spacing w:after="0" w:line="540" w:lineRule="exact"/>
        <w:jc w:val="center"/>
        <w:rPr>
          <w:rFonts w:ascii="方正小标宋简体" w:eastAsia="方正小标宋简体" w:hAnsi="方正小标宋简体" w:cs="宋体"/>
          <w:bCs/>
          <w:kern w:val="44"/>
          <w:sz w:val="44"/>
          <w:szCs w:val="44"/>
        </w:rPr>
      </w:pPr>
    </w:p>
    <w:p w:rsidR="00A5734D" w:rsidRDefault="00CB390A">
      <w:pPr>
        <w:pStyle w:val="a6"/>
        <w:widowControl/>
        <w:spacing w:after="0" w:line="540" w:lineRule="exact"/>
        <w:jc w:val="center"/>
        <w:rPr>
          <w:rFonts w:ascii="方正小标宋简体" w:eastAsia="方正小标宋简体" w:hAnsi="方正小标宋简体" w:cs="宋体"/>
          <w:bCs/>
          <w:kern w:val="44"/>
          <w:sz w:val="44"/>
          <w:szCs w:val="44"/>
        </w:rPr>
      </w:pPr>
      <w:r>
        <w:rPr>
          <w:rFonts w:ascii="方正小标宋简体" w:eastAsia="方正小标宋简体" w:hAnsi="方正小标宋简体" w:cs="宋体" w:hint="eastAsia"/>
          <w:bCs/>
          <w:kern w:val="44"/>
          <w:sz w:val="44"/>
          <w:szCs w:val="44"/>
        </w:rPr>
        <w:t>2021</w:t>
      </w:r>
      <w:r>
        <w:rPr>
          <w:rFonts w:ascii="方正小标宋简体" w:eastAsia="方正小标宋简体" w:hAnsi="方正小标宋简体" w:cs="宋体" w:hint="eastAsia"/>
          <w:bCs/>
          <w:kern w:val="44"/>
          <w:sz w:val="44"/>
          <w:szCs w:val="44"/>
        </w:rPr>
        <w:t>年四川省社科规划“宣传阐释习近平总书记在庆祝中国共产党成立</w:t>
      </w:r>
      <w:r>
        <w:rPr>
          <w:rFonts w:ascii="方正小标宋简体" w:eastAsia="方正小标宋简体" w:hAnsi="方正小标宋简体" w:cs="宋体" w:hint="eastAsia"/>
          <w:bCs/>
          <w:kern w:val="44"/>
          <w:sz w:val="44"/>
          <w:szCs w:val="44"/>
        </w:rPr>
        <w:t>100</w:t>
      </w:r>
      <w:r>
        <w:rPr>
          <w:rFonts w:ascii="方正小标宋简体" w:eastAsia="方正小标宋简体" w:hAnsi="方正小标宋简体" w:cs="宋体" w:hint="eastAsia"/>
          <w:bCs/>
          <w:kern w:val="44"/>
          <w:sz w:val="44"/>
          <w:szCs w:val="44"/>
        </w:rPr>
        <w:t>周年大会上的重要讲话精神”重大项目申报指南</w:t>
      </w:r>
    </w:p>
    <w:p w:rsidR="00A5734D" w:rsidRDefault="00A5734D">
      <w:pPr>
        <w:pStyle w:val="a6"/>
        <w:widowControl/>
        <w:spacing w:after="0" w:line="540" w:lineRule="exact"/>
        <w:jc w:val="center"/>
        <w:rPr>
          <w:rFonts w:ascii="方正小标宋简体" w:eastAsia="方正小标宋简体" w:hAnsi="方正小标宋简体" w:cs="宋体"/>
          <w:bCs/>
          <w:kern w:val="44"/>
          <w:sz w:val="44"/>
          <w:szCs w:val="44"/>
        </w:rPr>
      </w:pP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 xml:space="preserve">. </w:t>
      </w:r>
      <w:r>
        <w:rPr>
          <w:rFonts w:ascii="仿宋_GB2312" w:eastAsia="仿宋_GB2312" w:cs="仿宋_GB2312" w:hint="eastAsia"/>
          <w:sz w:val="32"/>
          <w:szCs w:val="32"/>
        </w:rPr>
        <w:t>中国共产党建党精神研究</w:t>
      </w:r>
    </w:p>
    <w:p w:rsidR="00A5734D" w:rsidRDefault="00CB390A">
      <w:pPr>
        <w:spacing w:line="660" w:lineRule="exact"/>
        <w:rPr>
          <w:rFonts w:ascii="仿宋_GB2312" w:eastAsia="仿宋_GB2312" w:cs="仿宋_GB2312"/>
          <w:sz w:val="32"/>
          <w:szCs w:val="32"/>
        </w:rPr>
      </w:pPr>
      <w:r>
        <w:rPr>
          <w:rFonts w:ascii="仿宋_GB2312" w:eastAsia="仿宋_GB2312" w:cs="仿宋_GB2312" w:hint="eastAsia"/>
          <w:sz w:val="32"/>
          <w:szCs w:val="32"/>
        </w:rPr>
        <w:t xml:space="preserve">2. </w:t>
      </w:r>
      <w:r>
        <w:rPr>
          <w:rFonts w:ascii="仿宋_GB2312" w:eastAsia="仿宋_GB2312" w:cs="仿宋_GB2312" w:hint="eastAsia"/>
          <w:sz w:val="32"/>
          <w:szCs w:val="32"/>
        </w:rPr>
        <w:t>中国特色社会主义创造人类文明新形态研究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 xml:space="preserve">. </w:t>
      </w:r>
      <w:r>
        <w:rPr>
          <w:rFonts w:ascii="仿宋_GB2312" w:eastAsia="仿宋_GB2312" w:cs="仿宋_GB2312" w:hint="eastAsia"/>
          <w:sz w:val="32"/>
          <w:szCs w:val="32"/>
        </w:rPr>
        <w:t>中国共产党开创中国式现代化新道路研究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 xml:space="preserve">. </w:t>
      </w:r>
      <w:r>
        <w:rPr>
          <w:rFonts w:ascii="仿宋_GB2312" w:eastAsia="仿宋_GB2312" w:cs="仿宋_GB2312" w:hint="eastAsia"/>
          <w:sz w:val="32"/>
          <w:szCs w:val="32"/>
        </w:rPr>
        <w:t>中国共产党百年对马克思主义的原创性贡献研究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 xml:space="preserve">. </w:t>
      </w:r>
      <w:r>
        <w:rPr>
          <w:rFonts w:ascii="仿宋_GB2312" w:eastAsia="仿宋_GB2312" w:cs="仿宋_GB2312" w:hint="eastAsia"/>
          <w:sz w:val="32"/>
          <w:szCs w:val="32"/>
        </w:rPr>
        <w:t>马克思主义中国化“两个结合”及其关系研究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 xml:space="preserve">. </w:t>
      </w:r>
      <w:r>
        <w:rPr>
          <w:rFonts w:ascii="仿宋_GB2312" w:eastAsia="仿宋_GB2312" w:cs="仿宋_GB2312"/>
          <w:sz w:val="32"/>
          <w:szCs w:val="32"/>
        </w:rPr>
        <w:t>百年来中国共产党人对</w:t>
      </w:r>
      <w:r>
        <w:rPr>
          <w:rFonts w:ascii="仿宋_GB2312" w:eastAsia="仿宋_GB2312" w:cs="仿宋_GB2312" w:hint="eastAsia"/>
          <w:sz w:val="32"/>
          <w:szCs w:val="32"/>
        </w:rPr>
        <w:t>中华</w:t>
      </w:r>
      <w:r>
        <w:rPr>
          <w:rFonts w:ascii="仿宋_GB2312" w:eastAsia="仿宋_GB2312" w:cs="仿宋_GB2312"/>
          <w:sz w:val="32"/>
          <w:szCs w:val="32"/>
        </w:rPr>
        <w:t>传统</w:t>
      </w:r>
      <w:r>
        <w:rPr>
          <w:rFonts w:ascii="仿宋_GB2312" w:eastAsia="仿宋_GB2312" w:cs="仿宋_GB2312" w:hint="eastAsia"/>
          <w:sz w:val="32"/>
          <w:szCs w:val="32"/>
        </w:rPr>
        <w:t>文化</w:t>
      </w:r>
      <w:r>
        <w:rPr>
          <w:rFonts w:ascii="仿宋_GB2312" w:eastAsia="仿宋_GB2312" w:cs="仿宋_GB2312"/>
          <w:sz w:val="32"/>
          <w:szCs w:val="32"/>
        </w:rPr>
        <w:t>认识</w:t>
      </w:r>
      <w:r>
        <w:rPr>
          <w:rFonts w:ascii="仿宋_GB2312" w:eastAsia="仿宋_GB2312" w:cs="仿宋_GB2312" w:hint="eastAsia"/>
          <w:sz w:val="32"/>
          <w:szCs w:val="32"/>
        </w:rPr>
        <w:t>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 xml:space="preserve">. </w:t>
      </w:r>
      <w:r>
        <w:rPr>
          <w:rFonts w:ascii="仿宋_GB2312" w:eastAsia="仿宋_GB2312" w:cs="仿宋_GB2312"/>
          <w:sz w:val="32"/>
          <w:szCs w:val="32"/>
        </w:rPr>
        <w:t>中国共产党领导意识形态建设的历史进程与基本经验研究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 xml:space="preserve">. </w:t>
      </w:r>
      <w:r>
        <w:rPr>
          <w:rFonts w:ascii="仿宋_GB2312" w:eastAsia="仿宋_GB2312" w:cs="仿宋_GB2312" w:hint="eastAsia"/>
          <w:sz w:val="32"/>
          <w:szCs w:val="32"/>
        </w:rPr>
        <w:t>发展全过程人民民主研究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 xml:space="preserve">. </w:t>
      </w:r>
      <w:r>
        <w:rPr>
          <w:rFonts w:ascii="仿宋_GB2312" w:eastAsia="仿宋_GB2312" w:cs="仿宋_GB2312" w:hint="eastAsia"/>
          <w:sz w:val="32"/>
          <w:szCs w:val="32"/>
        </w:rPr>
        <w:t>发扬斗争精神的重大意义和实践要求研究</w:t>
      </w:r>
    </w:p>
    <w:p w:rsidR="00A5734D" w:rsidRDefault="00CB390A">
      <w:pPr>
        <w:spacing w:line="660" w:lineRule="exact"/>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0.</w:t>
      </w:r>
      <w:r>
        <w:rPr>
          <w:rFonts w:ascii="仿宋_GB2312" w:eastAsia="仿宋_GB2312" w:cs="仿宋_GB2312"/>
          <w:sz w:val="32"/>
          <w:szCs w:val="32"/>
        </w:rPr>
        <w:t>全人类共同价值研究</w:t>
      </w:r>
    </w:p>
    <w:p w:rsidR="00A5734D" w:rsidRDefault="00A5734D">
      <w:pPr>
        <w:pStyle w:val="a6"/>
        <w:widowControl/>
        <w:spacing w:after="0" w:line="560" w:lineRule="exact"/>
        <w:rPr>
          <w:rFonts w:ascii="仿宋_GB2312" w:eastAsia="仿宋_GB2312" w:hAnsi="仿宋"/>
          <w:sz w:val="32"/>
          <w:szCs w:val="32"/>
        </w:rPr>
      </w:pPr>
    </w:p>
    <w:sectPr w:rsidR="00A5734D">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0A" w:rsidRDefault="00CB390A">
      <w:r>
        <w:separator/>
      </w:r>
    </w:p>
  </w:endnote>
  <w:endnote w:type="continuationSeparator" w:id="0">
    <w:p w:rsidR="00CB390A" w:rsidRDefault="00CB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34D" w:rsidRDefault="00CB390A">
    <w:pPr>
      <w:pStyle w:val="a4"/>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A5734D" w:rsidRDefault="00CB390A">
                          <w:pPr>
                            <w:pStyle w:val="a4"/>
                          </w:pPr>
                          <w:r>
                            <w:rPr>
                              <w:rFonts w:hint="eastAsia"/>
                            </w:rPr>
                            <w:fldChar w:fldCharType="begin"/>
                          </w:r>
                          <w:r>
                            <w:rPr>
                              <w:rFonts w:hint="eastAsia"/>
                            </w:rPr>
                            <w:instrText xml:space="preserve"> PAGE  \* MERGEFORMAT </w:instrText>
                          </w:r>
                          <w:r>
                            <w:rPr>
                              <w:rFonts w:hint="eastAsia"/>
                            </w:rPr>
                            <w:fldChar w:fldCharType="separate"/>
                          </w:r>
                          <w:r w:rsidR="00C274E5">
                            <w:rPr>
                              <w:noProof/>
                            </w:rPr>
                            <w:t>5</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A5734D" w:rsidRDefault="00CB390A">
                    <w:pPr>
                      <w:pStyle w:val="a4"/>
                    </w:pPr>
                    <w:r>
                      <w:rPr>
                        <w:rFonts w:hint="eastAsia"/>
                      </w:rPr>
                      <w:fldChar w:fldCharType="begin"/>
                    </w:r>
                    <w:r>
                      <w:rPr>
                        <w:rFonts w:hint="eastAsia"/>
                      </w:rPr>
                      <w:instrText xml:space="preserve"> PAGE  \* MERGEFORMAT </w:instrText>
                    </w:r>
                    <w:r>
                      <w:rPr>
                        <w:rFonts w:hint="eastAsia"/>
                      </w:rPr>
                      <w:fldChar w:fldCharType="separate"/>
                    </w:r>
                    <w:r w:rsidR="00C274E5">
                      <w:rPr>
                        <w:noProof/>
                      </w:rPr>
                      <w:t>5</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0A" w:rsidRDefault="00CB390A">
      <w:r>
        <w:separator/>
      </w:r>
    </w:p>
  </w:footnote>
  <w:footnote w:type="continuationSeparator" w:id="0">
    <w:p w:rsidR="00CB390A" w:rsidRDefault="00CB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34D"/>
    <w:rsid w:val="00A5734D"/>
    <w:rsid w:val="00C274E5"/>
    <w:rsid w:val="00CB390A"/>
    <w:rsid w:val="0DFA4190"/>
    <w:rsid w:val="0F224BC4"/>
    <w:rsid w:val="22D743A5"/>
    <w:rsid w:val="28E9590D"/>
    <w:rsid w:val="34FE1B75"/>
    <w:rsid w:val="39762282"/>
    <w:rsid w:val="3A790BDB"/>
    <w:rsid w:val="3E80717E"/>
    <w:rsid w:val="40AB6C54"/>
    <w:rsid w:val="45333110"/>
    <w:rsid w:val="46D74F60"/>
    <w:rsid w:val="57E56B39"/>
    <w:rsid w:val="6F1B2477"/>
    <w:rsid w:val="709E76B7"/>
    <w:rsid w:val="7B26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DFA716-8602-492D-AFE9-84C38AC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Hyperlink" w:uiPriority="99" w:qFormat="1"/>
    <w:lsdException w:name="FollowedHyperlink" w:uiPriority="99"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qFormat="1"/>
    <w:lsdException w:name="HTML Definition" w:uiPriority="99" w:qFormat="1"/>
    <w:lsdException w:name="HTML Keyboard" w:uiPriority="99" w:qFormat="1"/>
    <w:lsdException w:name="HTML Sample"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after="150"/>
      <w:jc w:val="left"/>
    </w:pPr>
    <w:rPr>
      <w:kern w:val="0"/>
      <w:sz w:val="24"/>
    </w:rPr>
  </w:style>
  <w:style w:type="character" w:styleId="a7">
    <w:name w:val="Strong"/>
    <w:basedOn w:val="a0"/>
    <w:uiPriority w:val="99"/>
    <w:qFormat/>
    <w:rPr>
      <w:rFonts w:cs="Times New Roman"/>
      <w:b/>
    </w:rPr>
  </w:style>
  <w:style w:type="character" w:styleId="a8">
    <w:name w:val="FollowedHyperlink"/>
    <w:basedOn w:val="a0"/>
    <w:uiPriority w:val="99"/>
    <w:qFormat/>
    <w:rPr>
      <w:rFonts w:cs="Times New Roman"/>
      <w:color w:val="337AB7"/>
      <w:u w:val="none"/>
    </w:rPr>
  </w:style>
  <w:style w:type="character" w:styleId="HTML">
    <w:name w:val="HTML Definition"/>
    <w:basedOn w:val="a0"/>
    <w:uiPriority w:val="99"/>
    <w:qFormat/>
    <w:rPr>
      <w:rFonts w:cs="Times New Roman"/>
      <w:i/>
    </w:rPr>
  </w:style>
  <w:style w:type="character" w:styleId="a9">
    <w:name w:val="Hyperlink"/>
    <w:basedOn w:val="a0"/>
    <w:uiPriority w:val="99"/>
    <w:qFormat/>
    <w:rPr>
      <w:rFonts w:cs="Times New Roman"/>
      <w:color w:val="337AB7"/>
      <w:u w:val="none"/>
    </w:rPr>
  </w:style>
  <w:style w:type="character" w:styleId="HTML0">
    <w:name w:val="HTML Code"/>
    <w:basedOn w:val="a0"/>
    <w:uiPriority w:val="99"/>
    <w:qFormat/>
    <w:rPr>
      <w:rFonts w:ascii="Consolas" w:eastAsia="Times New Roman" w:hAnsi="Consolas" w:cs="Consolas"/>
      <w:color w:val="C7254E"/>
      <w:sz w:val="21"/>
      <w:szCs w:val="21"/>
      <w:shd w:val="clear" w:color="auto" w:fill="F9F2F4"/>
    </w:rPr>
  </w:style>
  <w:style w:type="character" w:styleId="HTML1">
    <w:name w:val="HTML Keyboard"/>
    <w:basedOn w:val="a0"/>
    <w:uiPriority w:val="99"/>
    <w:qFormat/>
    <w:rPr>
      <w:rFonts w:ascii="Consolas" w:eastAsia="Times New Roman" w:hAnsi="Consolas" w:cs="Consolas"/>
      <w:color w:val="FFFFFF"/>
      <w:sz w:val="21"/>
      <w:szCs w:val="21"/>
      <w:shd w:val="clear" w:color="auto" w:fill="333333"/>
    </w:rPr>
  </w:style>
  <w:style w:type="character" w:styleId="HTML2">
    <w:name w:val="HTML Sample"/>
    <w:basedOn w:val="a0"/>
    <w:uiPriority w:val="99"/>
    <w:qFormat/>
    <w:rPr>
      <w:rFonts w:ascii="Consolas" w:eastAsia="Times New Roman" w:hAnsi="Consolas" w:cs="Consolas"/>
      <w:sz w:val="21"/>
      <w:szCs w:val="21"/>
    </w:rPr>
  </w:style>
  <w:style w:type="paragraph" w:customStyle="1" w:styleId="2">
    <w:name w:val="标题 #2"/>
    <w:basedOn w:val="a"/>
    <w:link w:val="20"/>
    <w:uiPriority w:val="99"/>
    <w:qFormat/>
    <w:pPr>
      <w:shd w:val="clear" w:color="auto" w:fill="FFFFFF"/>
      <w:spacing w:line="637" w:lineRule="exact"/>
      <w:jc w:val="center"/>
      <w:outlineLvl w:val="1"/>
    </w:pPr>
    <w:rPr>
      <w:rFonts w:ascii="宋体" w:hAnsi="宋体"/>
      <w:sz w:val="42"/>
    </w:rPr>
  </w:style>
  <w:style w:type="character" w:customStyle="1" w:styleId="20">
    <w:name w:val="标题 #2_"/>
    <w:basedOn w:val="a0"/>
    <w:link w:val="2"/>
    <w:uiPriority w:val="99"/>
    <w:qFormat/>
    <w:rPr>
      <w:rFonts w:ascii="宋体" w:eastAsia="宋体" w:hAnsi="宋体" w:cs="Times New Roman"/>
      <w:sz w:val="42"/>
    </w:rPr>
  </w:style>
  <w:style w:type="paragraph" w:customStyle="1" w:styleId="21">
    <w:name w:val="正文文本 (2)"/>
    <w:basedOn w:val="a"/>
    <w:link w:val="22"/>
    <w:uiPriority w:val="99"/>
    <w:qFormat/>
    <w:pPr>
      <w:shd w:val="clear" w:color="auto" w:fill="FFFFFF"/>
      <w:spacing w:line="240" w:lineRule="atLeast"/>
      <w:jc w:val="center"/>
    </w:pPr>
    <w:rPr>
      <w:rFonts w:ascii="宋体" w:hAnsi="宋体"/>
      <w:sz w:val="32"/>
    </w:rPr>
  </w:style>
  <w:style w:type="character" w:customStyle="1" w:styleId="22">
    <w:name w:val="正文文本 (2)_"/>
    <w:basedOn w:val="a0"/>
    <w:link w:val="21"/>
    <w:uiPriority w:val="99"/>
    <w:qFormat/>
    <w:rPr>
      <w:rFonts w:ascii="宋体" w:eastAsia="宋体" w:hAnsi="宋体" w:cs="Times New Roman"/>
      <w:sz w:val="32"/>
    </w:rPr>
  </w:style>
  <w:style w:type="character" w:customStyle="1" w:styleId="Char1">
    <w:name w:val="页眉 Char"/>
    <w:basedOn w:val="a0"/>
    <w:link w:val="a5"/>
    <w:uiPriority w:val="99"/>
    <w:qFormat/>
    <w:rPr>
      <w:rFonts w:ascii="Calibri" w:hAnsi="Calibri"/>
      <w:sz w:val="18"/>
      <w:szCs w:val="18"/>
    </w:rPr>
  </w:style>
  <w:style w:type="character" w:customStyle="1" w:styleId="Char0">
    <w:name w:val="页脚 Char"/>
    <w:basedOn w:val="a0"/>
    <w:link w:val="a4"/>
    <w:uiPriority w:val="99"/>
    <w:qFormat/>
    <w:rPr>
      <w:rFonts w:ascii="Calibri" w:hAnsi="Calibri"/>
      <w:sz w:val="18"/>
      <w:szCs w:val="18"/>
    </w:rPr>
  </w:style>
  <w:style w:type="character" w:customStyle="1" w:styleId="Char">
    <w:name w:val="批注框文本 Char"/>
    <w:basedOn w:val="a0"/>
    <w:link w:val="a3"/>
    <w:uiPriority w:val="99"/>
    <w:qFormat/>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415</Words>
  <Characters>2366</Characters>
  <Application>Microsoft Office Word</Application>
  <DocSecurity>0</DocSecurity>
  <Lines>19</Lines>
  <Paragraphs>5</Paragraphs>
  <ScaleCrop>false</ScaleCrop>
  <Company>内江师范学院</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郑文兵</cp:lastModifiedBy>
  <cp:revision>9</cp:revision>
  <cp:lastPrinted>2021-11-15T07:41:00Z</cp:lastPrinted>
  <dcterms:created xsi:type="dcterms:W3CDTF">2008-12-31T17:55:00Z</dcterms:created>
  <dcterms:modified xsi:type="dcterms:W3CDTF">2021-11-16T01:00:00Z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775C58B17EE24BFC999A6AB7085E7CF8</vt:lpwstr>
  </property>
</Properties>
</file>