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B2" w:rsidRDefault="001324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2019</w:t>
      </w:r>
      <w:r>
        <w:rPr>
          <w:rFonts w:hint="eastAsia"/>
          <w:b/>
          <w:sz w:val="36"/>
          <w:szCs w:val="36"/>
        </w:rPr>
        <w:t>年四川省教师教育研究中心选题指南</w:t>
      </w:r>
    </w:p>
    <w:p w:rsidR="00774FB2" w:rsidRDefault="00774FB2">
      <w:pPr>
        <w:ind w:firstLineChars="100" w:firstLine="361"/>
        <w:rPr>
          <w:b/>
          <w:sz w:val="36"/>
          <w:szCs w:val="36"/>
        </w:rPr>
      </w:pPr>
    </w:p>
    <w:p w:rsidR="00774FB2" w:rsidRPr="00D44B1D" w:rsidRDefault="0013240F">
      <w:pPr>
        <w:rPr>
          <w:b/>
          <w:sz w:val="28"/>
          <w:szCs w:val="28"/>
        </w:rPr>
      </w:pPr>
      <w:r w:rsidRPr="00D44B1D">
        <w:rPr>
          <w:rFonts w:hint="eastAsia"/>
          <w:sz w:val="28"/>
          <w:szCs w:val="28"/>
        </w:rPr>
        <w:t>一、</w:t>
      </w:r>
      <w:r w:rsidRPr="00D44B1D">
        <w:rPr>
          <w:rFonts w:hint="eastAsia"/>
          <w:b/>
          <w:sz w:val="28"/>
          <w:szCs w:val="28"/>
        </w:rPr>
        <w:t>重点课题</w:t>
      </w:r>
      <w:r w:rsidR="00D44B1D" w:rsidRPr="00D44B1D">
        <w:rPr>
          <w:rFonts w:ascii="宋体" w:hAnsi="宋体" w:cs="宋体" w:hint="eastAsia"/>
          <w:b/>
          <w:kern w:val="0"/>
          <w:sz w:val="28"/>
          <w:szCs w:val="28"/>
        </w:rPr>
        <w:t>（选题领域或方向）</w:t>
      </w:r>
    </w:p>
    <w:p w:rsidR="00774FB2" w:rsidRPr="00D44B1D" w:rsidRDefault="0013240F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改革开放</w:t>
      </w:r>
      <w:r w:rsidRPr="00D44B1D">
        <w:rPr>
          <w:rFonts w:hint="eastAsia"/>
          <w:sz w:val="28"/>
          <w:szCs w:val="28"/>
        </w:rPr>
        <w:t>40</w:t>
      </w:r>
      <w:r w:rsidRPr="00D44B1D">
        <w:rPr>
          <w:rFonts w:hint="eastAsia"/>
          <w:sz w:val="28"/>
          <w:szCs w:val="28"/>
        </w:rPr>
        <w:t>年四川省教师教育发展研究</w:t>
      </w:r>
    </w:p>
    <w:p w:rsidR="00774FB2" w:rsidRPr="00D44B1D" w:rsidRDefault="0013240F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“乡村振兴”战略与四川乡村教师专业发展研究</w:t>
      </w:r>
    </w:p>
    <w:p w:rsidR="00774FB2" w:rsidRPr="00D44B1D" w:rsidRDefault="0013240F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师范专业认证背景下的高师院校教学质量提升研究</w:t>
      </w:r>
    </w:p>
    <w:p w:rsidR="00774FB2" w:rsidRPr="00D44B1D" w:rsidRDefault="00774FB2">
      <w:pPr>
        <w:pStyle w:val="a6"/>
        <w:ind w:left="420" w:firstLineChars="0" w:firstLine="0"/>
        <w:rPr>
          <w:sz w:val="28"/>
          <w:szCs w:val="28"/>
        </w:rPr>
      </w:pPr>
      <w:bookmarkStart w:id="0" w:name="_GoBack"/>
      <w:bookmarkEnd w:id="0"/>
    </w:p>
    <w:p w:rsidR="00774FB2" w:rsidRPr="00D44B1D" w:rsidRDefault="0013240F">
      <w:pPr>
        <w:rPr>
          <w:b/>
          <w:sz w:val="28"/>
          <w:szCs w:val="28"/>
        </w:rPr>
      </w:pPr>
      <w:r w:rsidRPr="00D44B1D">
        <w:rPr>
          <w:rFonts w:hint="eastAsia"/>
          <w:b/>
          <w:sz w:val="28"/>
          <w:szCs w:val="28"/>
        </w:rPr>
        <w:t>二、一般课题</w:t>
      </w:r>
      <w:r w:rsidR="00D44B1D" w:rsidRPr="00D44B1D">
        <w:rPr>
          <w:rFonts w:ascii="宋体" w:hAnsi="宋体" w:cs="宋体" w:hint="eastAsia"/>
          <w:b/>
          <w:kern w:val="0"/>
          <w:sz w:val="28"/>
          <w:szCs w:val="28"/>
        </w:rPr>
        <w:t>（选题领域或方向）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教师法治素养构建研究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教师职业核心素养研究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教师</w:t>
      </w:r>
      <w:r w:rsidRPr="00D44B1D">
        <w:rPr>
          <w:rFonts w:hint="eastAsia"/>
          <w:sz w:val="28"/>
          <w:szCs w:val="28"/>
        </w:rPr>
        <w:t>职业生涯发展路径研究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教师职业道德评估研究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教师职业认同感研究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教师研究能力提升策略研究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教师在线教学能力提升策略研究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教师专业发展与职业幸福研究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高素质教师队伍建设研究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教师教学成长研究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科研促进教师专业成长的个案研究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信息化手段在教学中的应用研究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教师责罚权限研究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心理健康教育教师需求研究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lastRenderedPageBreak/>
        <w:t>薄弱学校教师队伍建设研究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国外教师资格认证研究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sz w:val="28"/>
          <w:szCs w:val="28"/>
        </w:rPr>
        <w:t>教师资格</w:t>
      </w:r>
      <w:proofErr w:type="gramStart"/>
      <w:r w:rsidRPr="00D44B1D">
        <w:rPr>
          <w:rFonts w:hint="eastAsia"/>
          <w:sz w:val="28"/>
          <w:szCs w:val="28"/>
        </w:rPr>
        <w:t>证</w:t>
      </w:r>
      <w:r w:rsidRPr="00D44B1D">
        <w:rPr>
          <w:sz w:val="28"/>
          <w:szCs w:val="28"/>
        </w:rPr>
        <w:t>国考与</w:t>
      </w:r>
      <w:proofErr w:type="gramEnd"/>
      <w:r w:rsidRPr="00D44B1D">
        <w:rPr>
          <w:sz w:val="28"/>
          <w:szCs w:val="28"/>
        </w:rPr>
        <w:t>师范教</w:t>
      </w:r>
      <w:proofErr w:type="gramStart"/>
      <w:r w:rsidRPr="00D44B1D">
        <w:rPr>
          <w:sz w:val="28"/>
          <w:szCs w:val="28"/>
        </w:rPr>
        <w:t>肓</w:t>
      </w:r>
      <w:proofErr w:type="gramEnd"/>
      <w:r w:rsidRPr="00D44B1D">
        <w:rPr>
          <w:rFonts w:hint="eastAsia"/>
          <w:sz w:val="28"/>
          <w:szCs w:val="28"/>
        </w:rPr>
        <w:t>改革研究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师范专业认证相关问题研究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师范专业学科建设问题研究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师范生就业问题研究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sz w:val="28"/>
          <w:szCs w:val="28"/>
        </w:rPr>
        <w:t>全科教师培养</w:t>
      </w:r>
      <w:r w:rsidRPr="00D44B1D">
        <w:rPr>
          <w:rFonts w:hint="eastAsia"/>
          <w:sz w:val="28"/>
          <w:szCs w:val="28"/>
        </w:rPr>
        <w:t>质量</w:t>
      </w:r>
      <w:r w:rsidRPr="00D44B1D">
        <w:rPr>
          <w:sz w:val="28"/>
          <w:szCs w:val="28"/>
        </w:rPr>
        <w:t>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sz w:val="28"/>
          <w:szCs w:val="28"/>
        </w:rPr>
        <w:t>核心素养</w:t>
      </w:r>
      <w:r w:rsidRPr="00D44B1D">
        <w:rPr>
          <w:rFonts w:hint="eastAsia"/>
          <w:sz w:val="28"/>
          <w:szCs w:val="28"/>
        </w:rPr>
        <w:t>视域下的师范生综合素质培养研究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大学本科教学质量</w:t>
      </w:r>
      <w:r w:rsidRPr="00D44B1D">
        <w:rPr>
          <w:rFonts w:hint="eastAsia"/>
          <w:sz w:val="28"/>
          <w:szCs w:val="28"/>
        </w:rPr>
        <w:t>提升</w:t>
      </w:r>
      <w:r w:rsidRPr="00D44B1D">
        <w:rPr>
          <w:rFonts w:hint="eastAsia"/>
          <w:sz w:val="28"/>
          <w:szCs w:val="28"/>
        </w:rPr>
        <w:t>措施研究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职业教育教师能力体系建设研究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体制</w:t>
      </w:r>
      <w:proofErr w:type="gramStart"/>
      <w:r w:rsidRPr="00D44B1D">
        <w:rPr>
          <w:rFonts w:hint="eastAsia"/>
          <w:sz w:val="28"/>
          <w:szCs w:val="28"/>
        </w:rPr>
        <w:t>内教师</w:t>
      </w:r>
      <w:proofErr w:type="gramEnd"/>
      <w:r w:rsidRPr="00D44B1D">
        <w:rPr>
          <w:rFonts w:hint="eastAsia"/>
          <w:sz w:val="28"/>
          <w:szCs w:val="28"/>
        </w:rPr>
        <w:t>外流现象研究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城市</w:t>
      </w:r>
      <w:r w:rsidRPr="00D44B1D">
        <w:rPr>
          <w:rFonts w:hint="eastAsia"/>
          <w:sz w:val="28"/>
          <w:szCs w:val="28"/>
        </w:rPr>
        <w:t>中小学</w:t>
      </w:r>
      <w:r w:rsidRPr="00D44B1D">
        <w:rPr>
          <w:rFonts w:hint="eastAsia"/>
          <w:sz w:val="28"/>
          <w:szCs w:val="28"/>
        </w:rPr>
        <w:t>代课教师现象研究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中小学教师待遇保障机制研究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D44B1D">
        <w:rPr>
          <w:rFonts w:hint="eastAsia"/>
          <w:sz w:val="28"/>
          <w:szCs w:val="28"/>
        </w:rPr>
        <w:t>学前教育教师素质保障研究</w:t>
      </w:r>
    </w:p>
    <w:p w:rsidR="00774FB2" w:rsidRPr="00D44B1D" w:rsidRDefault="0013240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proofErr w:type="gramStart"/>
      <w:r w:rsidRPr="00D44B1D">
        <w:rPr>
          <w:rFonts w:hint="eastAsia"/>
          <w:sz w:val="28"/>
          <w:szCs w:val="28"/>
        </w:rPr>
        <w:t>全纳教育</w:t>
      </w:r>
      <w:proofErr w:type="gramEnd"/>
      <w:r w:rsidRPr="00D44B1D">
        <w:rPr>
          <w:rFonts w:hint="eastAsia"/>
          <w:sz w:val="28"/>
          <w:szCs w:val="28"/>
        </w:rPr>
        <w:t>视域下教师专业素养研究</w:t>
      </w:r>
    </w:p>
    <w:p w:rsidR="00774FB2" w:rsidRPr="00D44B1D" w:rsidRDefault="00774FB2">
      <w:pPr>
        <w:rPr>
          <w:sz w:val="28"/>
          <w:szCs w:val="28"/>
        </w:rPr>
      </w:pPr>
    </w:p>
    <w:sectPr w:rsidR="00774FB2" w:rsidRPr="00D44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0F" w:rsidRDefault="0013240F" w:rsidP="00D44B1D">
      <w:r>
        <w:separator/>
      </w:r>
    </w:p>
  </w:endnote>
  <w:endnote w:type="continuationSeparator" w:id="0">
    <w:p w:rsidR="0013240F" w:rsidRDefault="0013240F" w:rsidP="00D4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0F" w:rsidRDefault="0013240F" w:rsidP="00D44B1D">
      <w:r>
        <w:separator/>
      </w:r>
    </w:p>
  </w:footnote>
  <w:footnote w:type="continuationSeparator" w:id="0">
    <w:p w:rsidR="0013240F" w:rsidRDefault="0013240F" w:rsidP="00D4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B5396"/>
    <w:multiLevelType w:val="multilevel"/>
    <w:tmpl w:val="2DDB539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300595"/>
    <w:multiLevelType w:val="multilevel"/>
    <w:tmpl w:val="633005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A8"/>
    <w:rsid w:val="000450FA"/>
    <w:rsid w:val="00114A4F"/>
    <w:rsid w:val="0013240F"/>
    <w:rsid w:val="00191809"/>
    <w:rsid w:val="002356C0"/>
    <w:rsid w:val="00406983"/>
    <w:rsid w:val="004D7ADC"/>
    <w:rsid w:val="005054AA"/>
    <w:rsid w:val="005E5DC1"/>
    <w:rsid w:val="007171B5"/>
    <w:rsid w:val="007373D2"/>
    <w:rsid w:val="00737E5C"/>
    <w:rsid w:val="00761EA6"/>
    <w:rsid w:val="00774FB2"/>
    <w:rsid w:val="00780AA8"/>
    <w:rsid w:val="007C15FA"/>
    <w:rsid w:val="008614D9"/>
    <w:rsid w:val="008A6395"/>
    <w:rsid w:val="009062BB"/>
    <w:rsid w:val="009541FD"/>
    <w:rsid w:val="00AB57E9"/>
    <w:rsid w:val="00B553A6"/>
    <w:rsid w:val="00C32965"/>
    <w:rsid w:val="00C80A76"/>
    <w:rsid w:val="00D01003"/>
    <w:rsid w:val="00D44B1D"/>
    <w:rsid w:val="00DF3832"/>
    <w:rsid w:val="00FC0DF5"/>
    <w:rsid w:val="0BC11321"/>
    <w:rsid w:val="33F02CAF"/>
    <w:rsid w:val="3E970A5D"/>
    <w:rsid w:val="5A2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2019-01-09T03:05:00Z</dcterms:created>
  <dcterms:modified xsi:type="dcterms:W3CDTF">2019-01-11T00:58:00Z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